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1FD0" w14:textId="7EA7B47B" w:rsidR="00883A39" w:rsidRDefault="00883A39" w:rsidP="009D06CA">
      <w:pPr>
        <w:spacing w:line="276" w:lineRule="auto"/>
        <w:jc w:val="right"/>
        <w:rPr>
          <w:rFonts w:ascii="Tahoma" w:hAnsi="Tahoma" w:cs="Tahoma"/>
        </w:rPr>
      </w:pPr>
      <w:r>
        <w:rPr>
          <w:rFonts w:ascii="Tahoma" w:hAnsi="Tahoma" w:cs="Tahoma"/>
        </w:rPr>
        <w:t xml:space="preserve">Warszawa, </w:t>
      </w:r>
      <w:r w:rsidR="00D368FF">
        <w:rPr>
          <w:rFonts w:ascii="Tahoma" w:hAnsi="Tahoma" w:cs="Tahoma"/>
        </w:rPr>
        <w:t>1</w:t>
      </w:r>
      <w:r>
        <w:rPr>
          <w:rFonts w:ascii="Tahoma" w:hAnsi="Tahoma" w:cs="Tahoma"/>
        </w:rPr>
        <w:t xml:space="preserve"> </w:t>
      </w:r>
      <w:r w:rsidR="00D368FF">
        <w:rPr>
          <w:rFonts w:ascii="Tahoma" w:hAnsi="Tahoma" w:cs="Tahoma"/>
        </w:rPr>
        <w:t>czerwca</w:t>
      </w:r>
      <w:r>
        <w:rPr>
          <w:rFonts w:ascii="Tahoma" w:hAnsi="Tahoma" w:cs="Tahoma"/>
        </w:rPr>
        <w:t xml:space="preserve"> 202</w:t>
      </w:r>
      <w:r w:rsidR="00D368FF">
        <w:rPr>
          <w:rFonts w:ascii="Tahoma" w:hAnsi="Tahoma" w:cs="Tahoma"/>
        </w:rPr>
        <w:t>2</w:t>
      </w:r>
      <w:r>
        <w:rPr>
          <w:rFonts w:ascii="Tahoma" w:hAnsi="Tahoma" w:cs="Tahoma"/>
        </w:rPr>
        <w:t xml:space="preserve"> r.</w:t>
      </w:r>
    </w:p>
    <w:p w14:paraId="4564BA64" w14:textId="6832BC9F" w:rsidR="00E17B8F" w:rsidRPr="00E17B8F" w:rsidRDefault="00E17B8F" w:rsidP="009D06CA">
      <w:pPr>
        <w:spacing w:line="276" w:lineRule="auto"/>
        <w:rPr>
          <w:rFonts w:ascii="Tahoma" w:hAnsi="Tahoma" w:cs="Tahoma"/>
        </w:rPr>
      </w:pPr>
      <w:r w:rsidRPr="00E17B8F">
        <w:rPr>
          <w:rFonts w:ascii="Tahoma" w:hAnsi="Tahoma" w:cs="Tahoma"/>
        </w:rPr>
        <w:t>Komentarz eksperta</w:t>
      </w:r>
    </w:p>
    <w:p w14:paraId="59D94A10" w14:textId="32C8E218" w:rsidR="000210E7" w:rsidRPr="00A6325C" w:rsidRDefault="00FE4125" w:rsidP="009D06CA">
      <w:pPr>
        <w:spacing w:line="276" w:lineRule="auto"/>
        <w:jc w:val="center"/>
        <w:rPr>
          <w:rFonts w:ascii="Tahoma" w:hAnsi="Tahoma" w:cs="Tahoma"/>
          <w:b/>
          <w:bCs/>
          <w:color w:val="4472C4" w:themeColor="accent1"/>
          <w:sz w:val="32"/>
          <w:szCs w:val="32"/>
        </w:rPr>
      </w:pPr>
      <w:r>
        <w:rPr>
          <w:rFonts w:ascii="Tahoma" w:hAnsi="Tahoma" w:cs="Tahoma"/>
          <w:b/>
          <w:bCs/>
          <w:color w:val="4472C4" w:themeColor="accent1"/>
          <w:sz w:val="32"/>
          <w:szCs w:val="32"/>
        </w:rPr>
        <w:t>Prawda, 5G i iGeneration. Na jakich liderów wyrosną dzieci pokolenia X i millenialsów?</w:t>
      </w:r>
    </w:p>
    <w:p w14:paraId="2D72C01C" w14:textId="76F2D4AF" w:rsidR="003C1175" w:rsidRPr="009D06CA" w:rsidRDefault="006457DF" w:rsidP="009D06CA">
      <w:pPr>
        <w:spacing w:line="276" w:lineRule="auto"/>
        <w:jc w:val="both"/>
        <w:rPr>
          <w:rFonts w:ascii="Tahoma" w:hAnsi="Tahoma" w:cs="Tahoma"/>
          <w:b/>
          <w:bCs/>
        </w:rPr>
      </w:pPr>
      <w:r w:rsidRPr="009D06CA">
        <w:rPr>
          <w:rFonts w:ascii="Tahoma" w:hAnsi="Tahoma" w:cs="Tahoma"/>
          <w:b/>
          <w:bCs/>
        </w:rPr>
        <w:t xml:space="preserve">Dzień Dziecka to dobra okazja do tego, aby zastanowić się, jakimi przywódcami, </w:t>
      </w:r>
      <w:r w:rsidR="007F4FA4">
        <w:rPr>
          <w:rFonts w:ascii="Tahoma" w:hAnsi="Tahoma" w:cs="Tahoma"/>
          <w:b/>
          <w:bCs/>
        </w:rPr>
        <w:t>menedżerami</w:t>
      </w:r>
      <w:r w:rsidRPr="009D06CA">
        <w:rPr>
          <w:rFonts w:ascii="Tahoma" w:hAnsi="Tahoma" w:cs="Tahoma"/>
          <w:b/>
          <w:bCs/>
        </w:rPr>
        <w:t xml:space="preserve"> i pracodawcami będą reprezentanci</w:t>
      </w:r>
      <w:r w:rsidR="007779E4" w:rsidRPr="009D06CA">
        <w:rPr>
          <w:rFonts w:ascii="Tahoma" w:hAnsi="Tahoma" w:cs="Tahoma"/>
          <w:b/>
          <w:bCs/>
        </w:rPr>
        <w:t xml:space="preserve"> młodszych pokoleń – komentuje Anna Radzikowska, wykładowca na programie Executive MBA w Szkole Biznesu Politechniki Warszawskiej.</w:t>
      </w:r>
    </w:p>
    <w:p w14:paraId="3A5B73AF" w14:textId="4595C81B" w:rsidR="005F1146" w:rsidRPr="009D06CA" w:rsidRDefault="005F1146" w:rsidP="009D06CA">
      <w:pPr>
        <w:spacing w:line="276" w:lineRule="auto"/>
        <w:jc w:val="both"/>
        <w:rPr>
          <w:rFonts w:ascii="Tahoma" w:hAnsi="Tahoma" w:cs="Tahoma"/>
        </w:rPr>
      </w:pPr>
      <w:r w:rsidRPr="009D06CA">
        <w:rPr>
          <w:rFonts w:ascii="Tahoma" w:hAnsi="Tahoma" w:cs="Tahoma"/>
        </w:rPr>
        <w:t>Każde kolejne pokolenie działa</w:t>
      </w:r>
      <w:r w:rsidR="004E7134" w:rsidRPr="009D06CA">
        <w:rPr>
          <w:rFonts w:ascii="Tahoma" w:hAnsi="Tahoma" w:cs="Tahoma"/>
        </w:rPr>
        <w:t xml:space="preserve"> w taki sposób, że „podważa” obowiązujące dotychczas </w:t>
      </w:r>
      <w:r w:rsidR="00EA6021">
        <w:rPr>
          <w:rFonts w:ascii="Tahoma" w:hAnsi="Tahoma" w:cs="Tahoma"/>
        </w:rPr>
        <w:t>reguły społeczne</w:t>
      </w:r>
      <w:r w:rsidR="004E7134" w:rsidRPr="009D06CA">
        <w:rPr>
          <w:rFonts w:ascii="Tahoma" w:hAnsi="Tahoma" w:cs="Tahoma"/>
        </w:rPr>
        <w:t>. Przedstawiciele generacji millenialsów byli i nada</w:t>
      </w:r>
      <w:r w:rsidR="00EA6021">
        <w:rPr>
          <w:rFonts w:ascii="Tahoma" w:hAnsi="Tahoma" w:cs="Tahoma"/>
        </w:rPr>
        <w:t>l</w:t>
      </w:r>
      <w:r w:rsidR="004E7134" w:rsidRPr="009D06CA">
        <w:rPr>
          <w:rFonts w:ascii="Tahoma" w:hAnsi="Tahoma" w:cs="Tahoma"/>
        </w:rPr>
        <w:t xml:space="preserve"> pozostają wyraźnie nastawieni</w:t>
      </w:r>
      <w:r w:rsidR="00F9394D" w:rsidRPr="009D06CA">
        <w:rPr>
          <w:rFonts w:ascii="Tahoma" w:hAnsi="Tahoma" w:cs="Tahoma"/>
        </w:rPr>
        <w:t xml:space="preserve"> na własne potrzeby, rozwój osobisty oraz troskę o wysoką jakość życia. Młodsze pokolenie Z zdecydowanie się temu sprzeciwia i szuka odpowiedzi na dynamiczne zmiany społeczne, rozwój i opanowywanie nowych technologii</w:t>
      </w:r>
      <w:r w:rsidR="00020A75">
        <w:rPr>
          <w:rFonts w:ascii="Tahoma" w:hAnsi="Tahoma" w:cs="Tahoma"/>
        </w:rPr>
        <w:t>, a także</w:t>
      </w:r>
      <w:r w:rsidR="00F9394D" w:rsidRPr="009D06CA">
        <w:rPr>
          <w:rFonts w:ascii="Tahoma" w:hAnsi="Tahoma" w:cs="Tahoma"/>
        </w:rPr>
        <w:t xml:space="preserve"> prowadzi walkę o własne wartości. Ich działania są skuteczne, ponieważ dziś głos pokolenia Z jest </w:t>
      </w:r>
      <w:r w:rsidR="00020A75">
        <w:rPr>
          <w:rFonts w:ascii="Tahoma" w:hAnsi="Tahoma" w:cs="Tahoma"/>
        </w:rPr>
        <w:t>ważny</w:t>
      </w:r>
      <w:r w:rsidR="00F9394D" w:rsidRPr="009D06CA">
        <w:rPr>
          <w:rFonts w:ascii="Tahoma" w:hAnsi="Tahoma" w:cs="Tahoma"/>
        </w:rPr>
        <w:t>.</w:t>
      </w:r>
    </w:p>
    <w:p w14:paraId="3CB9C6ED" w14:textId="17842168" w:rsidR="005F1146" w:rsidRPr="009D06CA" w:rsidRDefault="00CC2757" w:rsidP="009D06CA">
      <w:pPr>
        <w:spacing w:line="276" w:lineRule="auto"/>
        <w:jc w:val="both"/>
        <w:rPr>
          <w:rFonts w:ascii="Tahoma" w:hAnsi="Tahoma" w:cs="Tahoma"/>
          <w:b/>
          <w:bCs/>
        </w:rPr>
      </w:pPr>
      <w:r w:rsidRPr="009D06CA">
        <w:rPr>
          <w:rFonts w:ascii="Tahoma" w:hAnsi="Tahoma" w:cs="Tahoma"/>
          <w:b/>
          <w:bCs/>
        </w:rPr>
        <w:t>Zetki – pokolenie prawdy</w:t>
      </w:r>
    </w:p>
    <w:p w14:paraId="43025A30" w14:textId="13356329" w:rsidR="00CC2757" w:rsidRPr="009D06CA" w:rsidRDefault="00FC1F46" w:rsidP="009D06CA">
      <w:pPr>
        <w:spacing w:line="276" w:lineRule="auto"/>
        <w:jc w:val="both"/>
        <w:rPr>
          <w:rFonts w:ascii="Tahoma" w:hAnsi="Tahoma" w:cs="Tahoma"/>
        </w:rPr>
      </w:pPr>
      <w:r w:rsidRPr="009D06CA">
        <w:rPr>
          <w:rFonts w:ascii="Tahoma" w:hAnsi="Tahoma" w:cs="Tahoma"/>
        </w:rPr>
        <w:t>Pokolenie Z to ludzie w wieku od 11 do 26 lat, dla których słowo „prawda” jest niezwykle ważne w postrzeganiu świata. Ich rodzice są reprezentantami pokolenia X – mocno skupionego na karierze, samorozwoju, a także niezwykle zdeterminowanego w dążeniu do celu. To ludzie, dla których wspinanie się po szczeblach kariery jest ważną częścią życia. Takie podejście znacząco wpłynęło na model wychowania</w:t>
      </w:r>
      <w:r w:rsidR="000D3825" w:rsidRPr="009D06CA">
        <w:rPr>
          <w:rFonts w:ascii="Tahoma" w:hAnsi="Tahoma" w:cs="Tahoma"/>
        </w:rPr>
        <w:t xml:space="preserve"> dzieci z pokolenia Z i jest to dostrzegalne w życiu codziennym.</w:t>
      </w:r>
    </w:p>
    <w:p w14:paraId="657B6398" w14:textId="07065F3A" w:rsidR="000D3825" w:rsidRPr="009D06CA" w:rsidRDefault="000D3825" w:rsidP="009D06CA">
      <w:pPr>
        <w:spacing w:line="276" w:lineRule="auto"/>
        <w:jc w:val="both"/>
        <w:rPr>
          <w:rFonts w:ascii="Tahoma" w:hAnsi="Tahoma" w:cs="Tahoma"/>
        </w:rPr>
      </w:pPr>
      <w:r w:rsidRPr="009D06CA">
        <w:rPr>
          <w:rFonts w:ascii="Tahoma" w:hAnsi="Tahoma" w:cs="Tahoma"/>
        </w:rPr>
        <w:t xml:space="preserve">Według badania przeprowadzonego przez McKinseya w 2018 roku, pokolenie Z </w:t>
      </w:r>
      <w:r w:rsidR="00D07CE3" w:rsidRPr="009D06CA">
        <w:rPr>
          <w:rFonts w:ascii="Tahoma" w:hAnsi="Tahoma" w:cs="Tahoma"/>
        </w:rPr>
        <w:t>chce być</w:t>
      </w:r>
      <w:r w:rsidRPr="009D06CA">
        <w:rPr>
          <w:rFonts w:ascii="Tahoma" w:hAnsi="Tahoma" w:cs="Tahoma"/>
        </w:rPr>
        <w:t xml:space="preserve"> jak </w:t>
      </w:r>
      <w:r w:rsidR="00D07CE3" w:rsidRPr="009D06CA">
        <w:rPr>
          <w:rFonts w:ascii="Tahoma" w:hAnsi="Tahoma" w:cs="Tahoma"/>
        </w:rPr>
        <w:t>najbardziej</w:t>
      </w:r>
      <w:r w:rsidRPr="009D06CA">
        <w:rPr>
          <w:rFonts w:ascii="Tahoma" w:hAnsi="Tahoma" w:cs="Tahoma"/>
        </w:rPr>
        <w:t xml:space="preserve"> </w:t>
      </w:r>
      <w:r w:rsidR="00D07CE3" w:rsidRPr="009D06CA">
        <w:rPr>
          <w:rFonts w:ascii="Tahoma" w:hAnsi="Tahoma" w:cs="Tahoma"/>
        </w:rPr>
        <w:t>zindy</w:t>
      </w:r>
      <w:r w:rsidR="00CB2C3A" w:rsidRPr="009D06CA">
        <w:rPr>
          <w:rFonts w:ascii="Tahoma" w:hAnsi="Tahoma" w:cs="Tahoma"/>
        </w:rPr>
        <w:t>widualizowane</w:t>
      </w:r>
      <w:r w:rsidRPr="009D06CA">
        <w:rPr>
          <w:rFonts w:ascii="Tahoma" w:hAnsi="Tahoma" w:cs="Tahoma"/>
        </w:rPr>
        <w:t xml:space="preserve">. Jego przedstawiciele dążą do szukania prawdy, ale również wykazują się dużą potrzebą wolności – zarówno w myśleniu jak i w działaniu. To pokolenie jest również otwarte na dialog </w:t>
      </w:r>
      <w:r w:rsidR="00D07CE3" w:rsidRPr="009D06CA">
        <w:rPr>
          <w:rFonts w:ascii="Tahoma" w:hAnsi="Tahoma" w:cs="Tahoma"/>
        </w:rPr>
        <w:t>–</w:t>
      </w:r>
      <w:r w:rsidRPr="009D06CA">
        <w:rPr>
          <w:rFonts w:ascii="Tahoma" w:hAnsi="Tahoma" w:cs="Tahoma"/>
        </w:rPr>
        <w:t xml:space="preserve"> </w:t>
      </w:r>
      <w:r w:rsidR="00D07CE3" w:rsidRPr="009D06CA">
        <w:rPr>
          <w:rFonts w:ascii="Tahoma" w:hAnsi="Tahoma" w:cs="Tahoma"/>
        </w:rPr>
        <w:t xml:space="preserve">„zetki” wierzą, że z jego pomocą zrozumieją innych ludzi oraz, że przyczyni się on do lepszej percepcji otaczającego ich świata. </w:t>
      </w:r>
      <w:r w:rsidR="00CB2C3A" w:rsidRPr="009D06CA">
        <w:rPr>
          <w:rFonts w:ascii="Tahoma" w:hAnsi="Tahoma" w:cs="Tahoma"/>
        </w:rPr>
        <w:t xml:space="preserve">Cechuje ich również duże zaangażowanie w sprawy ważne dla świata i społeczeństwa. Pokolenie Z dużo chętniej działa na rzecz równości społecznej, równości płci, mniejszości seksualnych czy ochrony klimatu. Jest to wynikiem dużej odwagi pokoleniowej i wrażliwości. Nie wyklucza to jednak kierowania się obiektywizmem i </w:t>
      </w:r>
      <w:r w:rsidR="00604420" w:rsidRPr="009D06CA">
        <w:rPr>
          <w:rFonts w:ascii="Tahoma" w:hAnsi="Tahoma" w:cs="Tahoma"/>
        </w:rPr>
        <w:t>analizy rozwiązań w taki sposób, aby podejmować jak najlepsze decyzje.</w:t>
      </w:r>
    </w:p>
    <w:p w14:paraId="1A7FF051" w14:textId="3F4BDB46" w:rsidR="00604420" w:rsidRPr="009D06CA" w:rsidRDefault="00604420" w:rsidP="009D06CA">
      <w:pPr>
        <w:spacing w:line="276" w:lineRule="auto"/>
        <w:jc w:val="both"/>
        <w:rPr>
          <w:rFonts w:ascii="Tahoma" w:hAnsi="Tahoma" w:cs="Tahoma"/>
          <w:b/>
          <w:bCs/>
        </w:rPr>
      </w:pPr>
      <w:r w:rsidRPr="009D06CA">
        <w:rPr>
          <w:rFonts w:ascii="Tahoma" w:hAnsi="Tahoma" w:cs="Tahoma"/>
          <w:b/>
          <w:bCs/>
        </w:rPr>
        <w:t>Przedsiębiorczość i „5G”</w:t>
      </w:r>
    </w:p>
    <w:p w14:paraId="5C27D76E" w14:textId="676F6E47" w:rsidR="00604420" w:rsidRPr="009D06CA" w:rsidRDefault="009346F1" w:rsidP="009D06CA">
      <w:pPr>
        <w:spacing w:line="276" w:lineRule="auto"/>
        <w:jc w:val="both"/>
        <w:rPr>
          <w:rFonts w:ascii="Tahoma" w:hAnsi="Tahoma" w:cs="Tahoma"/>
        </w:rPr>
      </w:pPr>
      <w:r w:rsidRPr="009D06CA">
        <w:rPr>
          <w:rFonts w:ascii="Tahoma" w:hAnsi="Tahoma" w:cs="Tahoma"/>
        </w:rPr>
        <w:t>Przedsiębiorczość i zaradność połączone ze sprytem finansowym, to jedne z nadrzędnych cech młodego pokolenia „zetek”. Psychoterapeuta Edward Orprik, specjalizujący się w pracy z młodymi ludźmi, twierdzi, że dla pokolenia Z nie ma barier, których nie da się pokonać</w:t>
      </w:r>
      <w:r w:rsidR="00A71124" w:rsidRPr="009D06CA">
        <w:rPr>
          <w:rFonts w:ascii="Tahoma" w:hAnsi="Tahoma" w:cs="Tahoma"/>
        </w:rPr>
        <w:t xml:space="preserve">. Taka postawa niesie za sobą pewne ryzyko: porażki są w życiu nieuniknione, a brak umiejętności radzenia sobie z nimi może przyczynić się do frustracji i </w:t>
      </w:r>
      <w:r w:rsidR="00EB6B16">
        <w:rPr>
          <w:rFonts w:ascii="Tahoma" w:hAnsi="Tahoma" w:cs="Tahoma"/>
        </w:rPr>
        <w:t>spowolnienia</w:t>
      </w:r>
      <w:r w:rsidR="00A71124" w:rsidRPr="009D06CA">
        <w:rPr>
          <w:rFonts w:ascii="Tahoma" w:hAnsi="Tahoma" w:cs="Tahoma"/>
        </w:rPr>
        <w:t xml:space="preserve"> rozwoju.</w:t>
      </w:r>
    </w:p>
    <w:p w14:paraId="1F73094B" w14:textId="6D0EA6B8" w:rsidR="004E4E16" w:rsidRPr="009D06CA" w:rsidRDefault="00A71124" w:rsidP="009D06CA">
      <w:pPr>
        <w:spacing w:line="276" w:lineRule="auto"/>
        <w:jc w:val="both"/>
        <w:rPr>
          <w:rFonts w:ascii="Tahoma" w:hAnsi="Tahoma" w:cs="Tahoma"/>
        </w:rPr>
      </w:pPr>
      <w:r w:rsidRPr="009D06CA">
        <w:rPr>
          <w:rFonts w:ascii="Tahoma" w:hAnsi="Tahoma" w:cs="Tahoma"/>
        </w:rPr>
        <w:t>Raport Knolla również wysuwa ciekawe spostrzeżenia na temat generacji Z</w:t>
      </w:r>
      <w:r w:rsidR="004E4E16" w:rsidRPr="009D06CA">
        <w:rPr>
          <w:rFonts w:ascii="Tahoma" w:hAnsi="Tahoma" w:cs="Tahoma"/>
        </w:rPr>
        <w:t>. W</w:t>
      </w:r>
      <w:r w:rsidRPr="009D06CA">
        <w:rPr>
          <w:rFonts w:ascii="Tahoma" w:hAnsi="Tahoma" w:cs="Tahoma"/>
        </w:rPr>
        <w:t>yodrębnił</w:t>
      </w:r>
      <w:r w:rsidR="004E4E16" w:rsidRPr="009D06CA">
        <w:rPr>
          <w:rFonts w:ascii="Tahoma" w:hAnsi="Tahoma" w:cs="Tahoma"/>
        </w:rPr>
        <w:t xml:space="preserve"> on</w:t>
      </w:r>
      <w:r w:rsidRPr="009D06CA">
        <w:rPr>
          <w:rFonts w:ascii="Tahoma" w:hAnsi="Tahoma" w:cs="Tahoma"/>
        </w:rPr>
        <w:t xml:space="preserve"> 5 cech,</w:t>
      </w:r>
      <w:r w:rsidR="004E4E16" w:rsidRPr="009D06CA">
        <w:rPr>
          <w:rFonts w:ascii="Tahoma" w:hAnsi="Tahoma" w:cs="Tahoma"/>
        </w:rPr>
        <w:t xml:space="preserve"> nazwanych 5G,</w:t>
      </w:r>
      <w:r w:rsidRPr="009D06CA">
        <w:rPr>
          <w:rFonts w:ascii="Tahoma" w:hAnsi="Tahoma" w:cs="Tahoma"/>
        </w:rPr>
        <w:t xml:space="preserve"> które je charakteryzują</w:t>
      </w:r>
      <w:r w:rsidR="004E4E16" w:rsidRPr="009D06CA">
        <w:rPr>
          <w:rFonts w:ascii="Tahoma" w:hAnsi="Tahoma" w:cs="Tahoma"/>
        </w:rPr>
        <w:t xml:space="preserve">. </w:t>
      </w:r>
      <w:r w:rsidR="004E4E16" w:rsidRPr="00FE4125">
        <w:rPr>
          <w:rFonts w:ascii="Tahoma" w:hAnsi="Tahoma" w:cs="Tahoma"/>
        </w:rPr>
        <w:t xml:space="preserve">Są to: </w:t>
      </w:r>
      <w:r w:rsidR="004E4E16" w:rsidRPr="00FE4125">
        <w:rPr>
          <w:rFonts w:ascii="Tahoma" w:hAnsi="Tahoma" w:cs="Tahoma"/>
          <w:i/>
          <w:iCs/>
        </w:rPr>
        <w:t>Gaming, Gender, Gig, Giving</w:t>
      </w:r>
      <w:r w:rsidR="004E4E16" w:rsidRPr="00FE4125">
        <w:rPr>
          <w:rFonts w:ascii="Tahoma" w:hAnsi="Tahoma" w:cs="Tahoma"/>
        </w:rPr>
        <w:t xml:space="preserve"> oraz </w:t>
      </w:r>
      <w:r w:rsidR="004E4E16" w:rsidRPr="00FE4125">
        <w:rPr>
          <w:rFonts w:ascii="Tahoma" w:hAnsi="Tahoma" w:cs="Tahoma"/>
          <w:i/>
          <w:iCs/>
        </w:rPr>
        <w:t>Green</w:t>
      </w:r>
      <w:r w:rsidR="004E4E16" w:rsidRPr="00FE4125">
        <w:rPr>
          <w:rFonts w:ascii="Tahoma" w:hAnsi="Tahoma" w:cs="Tahoma"/>
        </w:rPr>
        <w:t>.</w:t>
      </w:r>
      <w:r w:rsidR="00FE713D" w:rsidRPr="00FE4125">
        <w:rPr>
          <w:rFonts w:ascii="Tahoma" w:hAnsi="Tahoma" w:cs="Tahoma"/>
        </w:rPr>
        <w:t xml:space="preserve"> </w:t>
      </w:r>
      <w:r w:rsidR="00FE713D" w:rsidRPr="009D06CA">
        <w:rPr>
          <w:rFonts w:ascii="Tahoma" w:hAnsi="Tahoma" w:cs="Tahoma"/>
        </w:rPr>
        <w:t xml:space="preserve">Co one oznaczają? </w:t>
      </w:r>
      <w:r w:rsidR="004E4E16" w:rsidRPr="009D06CA">
        <w:rPr>
          <w:rFonts w:ascii="Tahoma" w:hAnsi="Tahoma" w:cs="Tahoma"/>
          <w:i/>
          <w:iCs/>
        </w:rPr>
        <w:t>Gaming</w:t>
      </w:r>
      <w:r w:rsidR="004E4E16" w:rsidRPr="009D06CA">
        <w:rPr>
          <w:rFonts w:ascii="Tahoma" w:hAnsi="Tahoma" w:cs="Tahoma"/>
        </w:rPr>
        <w:t xml:space="preserve">, czyli „granie” jest formą spędzania czasu oraz okazją do interakcji </w:t>
      </w:r>
      <w:r w:rsidR="004E4E16" w:rsidRPr="009D06CA">
        <w:rPr>
          <w:rFonts w:ascii="Tahoma" w:hAnsi="Tahoma" w:cs="Tahoma"/>
        </w:rPr>
        <w:lastRenderedPageBreak/>
        <w:t xml:space="preserve">społecznej i polepszenia kontaktów ze światem, a także motywacją do grywalizacji. </w:t>
      </w:r>
      <w:r w:rsidR="00FC26F3" w:rsidRPr="009D06CA">
        <w:rPr>
          <w:rFonts w:ascii="Tahoma" w:hAnsi="Tahoma" w:cs="Tahoma"/>
          <w:i/>
          <w:iCs/>
        </w:rPr>
        <w:t>Gender</w:t>
      </w:r>
      <w:r w:rsidR="00FC26F3" w:rsidRPr="009D06CA">
        <w:rPr>
          <w:rFonts w:ascii="Tahoma" w:hAnsi="Tahoma" w:cs="Tahoma"/>
        </w:rPr>
        <w:t xml:space="preserve"> to otwartość na inkluzywność płciową</w:t>
      </w:r>
      <w:r w:rsidR="00AC2184">
        <w:rPr>
          <w:rFonts w:ascii="Tahoma" w:hAnsi="Tahoma" w:cs="Tahoma"/>
        </w:rPr>
        <w:t xml:space="preserve"> i</w:t>
      </w:r>
      <w:r w:rsidR="00FC26F3" w:rsidRPr="009D06CA">
        <w:rPr>
          <w:rFonts w:ascii="Tahoma" w:hAnsi="Tahoma" w:cs="Tahoma"/>
        </w:rPr>
        <w:t xml:space="preserve"> zatarc</w:t>
      </w:r>
      <w:r w:rsidR="00AC2184">
        <w:rPr>
          <w:rFonts w:ascii="Tahoma" w:hAnsi="Tahoma" w:cs="Tahoma"/>
        </w:rPr>
        <w:t>ie</w:t>
      </w:r>
      <w:r w:rsidR="00FC26F3" w:rsidRPr="009D06CA">
        <w:rPr>
          <w:rFonts w:ascii="Tahoma" w:hAnsi="Tahoma" w:cs="Tahoma"/>
        </w:rPr>
        <w:t xml:space="preserve"> różnic w postrzeganiu płci</w:t>
      </w:r>
      <w:r w:rsidR="00AC2184">
        <w:rPr>
          <w:rFonts w:ascii="Tahoma" w:hAnsi="Tahoma" w:cs="Tahoma"/>
        </w:rPr>
        <w:t xml:space="preserve"> - t</w:t>
      </w:r>
      <w:r w:rsidR="00FC26F3" w:rsidRPr="009D06CA">
        <w:rPr>
          <w:rFonts w:ascii="Tahoma" w:hAnsi="Tahoma" w:cs="Tahoma"/>
        </w:rPr>
        <w:t>o pokolenie dużo bardziej rozumie</w:t>
      </w:r>
      <w:r w:rsidR="002629DB" w:rsidRPr="009D06CA">
        <w:rPr>
          <w:rFonts w:ascii="Tahoma" w:hAnsi="Tahoma" w:cs="Tahoma"/>
        </w:rPr>
        <w:t xml:space="preserve">, że ludzie są różni. </w:t>
      </w:r>
      <w:r w:rsidR="002629DB" w:rsidRPr="009D06CA">
        <w:rPr>
          <w:rFonts w:ascii="Tahoma" w:hAnsi="Tahoma" w:cs="Tahoma"/>
          <w:i/>
          <w:iCs/>
        </w:rPr>
        <w:t xml:space="preserve">Gig (od gig economy) </w:t>
      </w:r>
      <w:r w:rsidR="002629DB" w:rsidRPr="009D06CA">
        <w:rPr>
          <w:rFonts w:ascii="Tahoma" w:hAnsi="Tahoma" w:cs="Tahoma"/>
        </w:rPr>
        <w:t>to przekonanie o tym, że życie składa się z wielu mniejszych projektów</w:t>
      </w:r>
      <w:r w:rsidR="00FE713D" w:rsidRPr="009D06CA">
        <w:rPr>
          <w:rFonts w:ascii="Tahoma" w:hAnsi="Tahoma" w:cs="Tahoma"/>
        </w:rPr>
        <w:t xml:space="preserve">, ale również </w:t>
      </w:r>
      <w:r w:rsidR="002629DB" w:rsidRPr="009D06CA">
        <w:rPr>
          <w:rFonts w:ascii="Tahoma" w:hAnsi="Tahoma" w:cs="Tahoma"/>
        </w:rPr>
        <w:t xml:space="preserve">jest definicją przedsiębiorczości </w:t>
      </w:r>
      <w:r w:rsidR="00FE713D" w:rsidRPr="009D06CA">
        <w:rPr>
          <w:rFonts w:ascii="Tahoma" w:hAnsi="Tahoma" w:cs="Tahoma"/>
        </w:rPr>
        <w:t xml:space="preserve">oraz gotowości do wielozadaniowego działania </w:t>
      </w:r>
      <w:r w:rsidR="002629DB" w:rsidRPr="009D06CA">
        <w:rPr>
          <w:rFonts w:ascii="Tahoma" w:hAnsi="Tahoma" w:cs="Tahoma"/>
        </w:rPr>
        <w:t>pokolenia Z</w:t>
      </w:r>
      <w:r w:rsidR="00FE713D" w:rsidRPr="009D06CA">
        <w:rPr>
          <w:rFonts w:ascii="Tahoma" w:hAnsi="Tahoma" w:cs="Tahoma"/>
        </w:rPr>
        <w:t>.</w:t>
      </w:r>
      <w:r w:rsidR="002629DB" w:rsidRPr="009D06CA">
        <w:rPr>
          <w:rFonts w:ascii="Tahoma" w:hAnsi="Tahoma" w:cs="Tahoma"/>
        </w:rPr>
        <w:t xml:space="preserve"> </w:t>
      </w:r>
      <w:r w:rsidR="002629DB" w:rsidRPr="00AC2184">
        <w:rPr>
          <w:rFonts w:ascii="Tahoma" w:hAnsi="Tahoma" w:cs="Tahoma"/>
          <w:i/>
          <w:iCs/>
        </w:rPr>
        <w:t>Giving</w:t>
      </w:r>
      <w:r w:rsidR="002629DB" w:rsidRPr="009D06CA">
        <w:rPr>
          <w:rFonts w:ascii="Tahoma" w:hAnsi="Tahoma" w:cs="Tahoma"/>
        </w:rPr>
        <w:t xml:space="preserve"> to troska </w:t>
      </w:r>
      <w:r w:rsidR="00FE713D" w:rsidRPr="009D06CA">
        <w:rPr>
          <w:rFonts w:ascii="Tahoma" w:hAnsi="Tahoma" w:cs="Tahoma"/>
        </w:rPr>
        <w:t xml:space="preserve">o wspólne dobro i działanie na rzecz „lepszego świata”. </w:t>
      </w:r>
      <w:r w:rsidR="00FE713D" w:rsidRPr="009D06CA">
        <w:rPr>
          <w:rFonts w:ascii="Tahoma" w:hAnsi="Tahoma" w:cs="Tahoma"/>
          <w:i/>
          <w:iCs/>
        </w:rPr>
        <w:t>Green</w:t>
      </w:r>
      <w:r w:rsidR="00FE713D" w:rsidRPr="009D06CA">
        <w:rPr>
          <w:rFonts w:ascii="Tahoma" w:hAnsi="Tahoma" w:cs="Tahoma"/>
        </w:rPr>
        <w:t xml:space="preserve"> natomiast jest zmianą zachowań na rzecz dbania o klimat i środowisko. Generacja Z to pierwsze pokolenie, które widocznie odczuwa skutki zanieczyszczenia środowiska oraz stopniowe wyczerpywanie się zasobów naturalnych.</w:t>
      </w:r>
    </w:p>
    <w:p w14:paraId="31D48C42" w14:textId="192BA25E" w:rsidR="00FE713D" w:rsidRPr="009D06CA" w:rsidRDefault="00FE713D" w:rsidP="009D06CA">
      <w:pPr>
        <w:spacing w:line="276" w:lineRule="auto"/>
        <w:jc w:val="both"/>
        <w:rPr>
          <w:rFonts w:ascii="Tahoma" w:hAnsi="Tahoma" w:cs="Tahoma"/>
          <w:b/>
          <w:bCs/>
        </w:rPr>
      </w:pPr>
      <w:r w:rsidRPr="009D06CA">
        <w:rPr>
          <w:rFonts w:ascii="Tahoma" w:hAnsi="Tahoma" w:cs="Tahoma"/>
          <w:b/>
          <w:bCs/>
        </w:rPr>
        <w:t xml:space="preserve">Alfa, czyli </w:t>
      </w:r>
      <w:r w:rsidRPr="009D06CA">
        <w:rPr>
          <w:rFonts w:ascii="Tahoma" w:hAnsi="Tahoma" w:cs="Tahoma"/>
          <w:b/>
          <w:bCs/>
          <w:i/>
          <w:iCs/>
        </w:rPr>
        <w:t>iGeneration</w:t>
      </w:r>
    </w:p>
    <w:p w14:paraId="3A00A56C" w14:textId="4E9B23D5" w:rsidR="00FE713D" w:rsidRPr="009D06CA" w:rsidRDefault="000C1FC3" w:rsidP="009D06CA">
      <w:pPr>
        <w:spacing w:line="276" w:lineRule="auto"/>
        <w:jc w:val="both"/>
        <w:rPr>
          <w:rFonts w:ascii="Tahoma" w:hAnsi="Tahoma" w:cs="Tahoma"/>
        </w:rPr>
      </w:pPr>
      <w:r w:rsidRPr="009D06CA">
        <w:rPr>
          <w:rFonts w:ascii="Tahoma" w:hAnsi="Tahoma" w:cs="Tahoma"/>
        </w:rPr>
        <w:t>Pokolenie X, Y, Z</w:t>
      </w:r>
      <w:r w:rsidR="004C1CA1">
        <w:rPr>
          <w:rFonts w:ascii="Tahoma" w:hAnsi="Tahoma" w:cs="Tahoma"/>
        </w:rPr>
        <w:t xml:space="preserve">… i </w:t>
      </w:r>
      <w:r w:rsidRPr="009D06CA">
        <w:rPr>
          <w:rFonts w:ascii="Tahoma" w:hAnsi="Tahoma" w:cs="Tahoma"/>
        </w:rPr>
        <w:t xml:space="preserve">co dalej? Następna nadchodzi generacja Alfa, która </w:t>
      </w:r>
      <w:r w:rsidR="00AC2184">
        <w:rPr>
          <w:rFonts w:ascii="Tahoma" w:hAnsi="Tahoma" w:cs="Tahoma"/>
        </w:rPr>
        <w:t>jest początkiem rewolucji</w:t>
      </w:r>
      <w:r w:rsidR="00306941" w:rsidRPr="009D06CA">
        <w:rPr>
          <w:rFonts w:ascii="Tahoma" w:hAnsi="Tahoma" w:cs="Tahoma"/>
        </w:rPr>
        <w:t xml:space="preserve">. Jej najstarsi reprezentanci mają obecnie 11 lat, ale już dziś </w:t>
      </w:r>
      <w:r w:rsidR="00AC2184">
        <w:rPr>
          <w:rFonts w:ascii="Tahoma" w:hAnsi="Tahoma" w:cs="Tahoma"/>
        </w:rPr>
        <w:t xml:space="preserve">widać, </w:t>
      </w:r>
      <w:r w:rsidR="00306941" w:rsidRPr="009D06CA">
        <w:rPr>
          <w:rFonts w:ascii="Tahoma" w:hAnsi="Tahoma" w:cs="Tahoma"/>
        </w:rPr>
        <w:t xml:space="preserve">jak doskonale radzą sobie z nowymi technologiami. Nie bez przyczyny o pokoleniu Alfa mówi się </w:t>
      </w:r>
      <w:r w:rsidR="00306941" w:rsidRPr="00AC2184">
        <w:rPr>
          <w:rFonts w:ascii="Tahoma" w:hAnsi="Tahoma" w:cs="Tahoma"/>
          <w:i/>
          <w:iCs/>
        </w:rPr>
        <w:t>iGeneration</w:t>
      </w:r>
      <w:r w:rsidR="00306941" w:rsidRPr="009D06CA">
        <w:rPr>
          <w:rFonts w:ascii="Tahoma" w:hAnsi="Tahoma" w:cs="Tahoma"/>
        </w:rPr>
        <w:t xml:space="preserve"> – prognozy przewidują, że jego reprezenta</w:t>
      </w:r>
      <w:r w:rsidR="003C736E" w:rsidRPr="009D06CA">
        <w:rPr>
          <w:rFonts w:ascii="Tahoma" w:hAnsi="Tahoma" w:cs="Tahoma"/>
        </w:rPr>
        <w:t>n</w:t>
      </w:r>
      <w:r w:rsidR="00306941" w:rsidRPr="009D06CA">
        <w:rPr>
          <w:rFonts w:ascii="Tahoma" w:hAnsi="Tahoma" w:cs="Tahoma"/>
        </w:rPr>
        <w:t>c</w:t>
      </w:r>
      <w:r w:rsidR="003C736E" w:rsidRPr="009D06CA">
        <w:rPr>
          <w:rFonts w:ascii="Tahoma" w:hAnsi="Tahoma" w:cs="Tahoma"/>
        </w:rPr>
        <w:t xml:space="preserve">i </w:t>
      </w:r>
      <w:r w:rsidR="00306941" w:rsidRPr="009D06CA">
        <w:rPr>
          <w:rFonts w:ascii="Tahoma" w:hAnsi="Tahoma" w:cs="Tahoma"/>
        </w:rPr>
        <w:t xml:space="preserve">już w wieku 8 lat będą przewyższać pod względem umiejętności oraz wiedzy technologicznej swoich rodziców. Istnieje wiele przesłanek na to, że to pokolenie będzie najlepiej wykształconym i najzamożniejszym </w:t>
      </w:r>
      <w:r w:rsidR="00E17B8F" w:rsidRPr="009D06CA">
        <w:rPr>
          <w:rFonts w:ascii="Tahoma" w:hAnsi="Tahoma" w:cs="Tahoma"/>
        </w:rPr>
        <w:t xml:space="preserve">dotychczas. Już dziś od poziomu szkół podstawowych dzieci uczone są programowania, a na co dzień obcują ze smartfonami i nowoczesną technologią. Z innych założeń wynika, że przedstawiciele generacji Alfa będą osobami bardzo niezależnymi, cechującymi się kreatywnością i znajdywaniem innowacyjnych rozwiązań, a technologia będzie częścią ich tożsamości. </w:t>
      </w:r>
      <w:r w:rsidR="00AC2184">
        <w:rPr>
          <w:rFonts w:ascii="Tahoma" w:hAnsi="Tahoma" w:cs="Tahoma"/>
        </w:rPr>
        <w:t>Do</w:t>
      </w:r>
      <w:r w:rsidR="00E17B8F" w:rsidRPr="009D06CA">
        <w:rPr>
          <w:rFonts w:ascii="Tahoma" w:hAnsi="Tahoma" w:cs="Tahoma"/>
        </w:rPr>
        <w:t xml:space="preserve"> tej pory technologia był</w:t>
      </w:r>
      <w:r w:rsidR="004C1CA1">
        <w:rPr>
          <w:rFonts w:ascii="Tahoma" w:hAnsi="Tahoma" w:cs="Tahoma"/>
        </w:rPr>
        <w:t>a</w:t>
      </w:r>
      <w:r w:rsidR="00E17B8F" w:rsidRPr="009D06CA">
        <w:rPr>
          <w:rFonts w:ascii="Tahoma" w:hAnsi="Tahoma" w:cs="Tahoma"/>
        </w:rPr>
        <w:t xml:space="preserve"> jedynie narzędziem </w:t>
      </w:r>
      <w:r w:rsidR="00A6325C" w:rsidRPr="009D06CA">
        <w:rPr>
          <w:rFonts w:ascii="Tahoma" w:hAnsi="Tahoma" w:cs="Tahoma"/>
        </w:rPr>
        <w:t>dla obecnych pokoleń</w:t>
      </w:r>
      <w:r w:rsidR="00E21015" w:rsidRPr="009D06CA">
        <w:rPr>
          <w:rFonts w:ascii="Tahoma" w:hAnsi="Tahoma" w:cs="Tahoma"/>
        </w:rPr>
        <w:t>.</w:t>
      </w:r>
    </w:p>
    <w:p w14:paraId="5CCF960E" w14:textId="5FF6CEDA" w:rsidR="00E21015" w:rsidRPr="009D06CA" w:rsidRDefault="00747FAA" w:rsidP="009D06CA">
      <w:pPr>
        <w:spacing w:line="276" w:lineRule="auto"/>
        <w:jc w:val="both"/>
        <w:rPr>
          <w:rFonts w:ascii="Tahoma" w:hAnsi="Tahoma" w:cs="Tahoma"/>
        </w:rPr>
      </w:pPr>
      <w:r w:rsidRPr="009D06CA">
        <w:rPr>
          <w:rFonts w:ascii="Tahoma" w:hAnsi="Tahoma" w:cs="Tahoma"/>
        </w:rPr>
        <w:t>Generacja Alfa jest jednak wciąż dużą zagadką dla badaczy. Technologia może dać temu pokoleniu dużą szansę, ale może być też źródłem wielu zagrożeń. Nieustannie trwa rozwój AR-u, Big Data, sztucznej inteligencji czy humanoidalnych robotów, jednak warto zastanowić się, czy na skutek nadmiaru technologicznych rozwiązań</w:t>
      </w:r>
      <w:r w:rsidR="00AC2184">
        <w:rPr>
          <w:rFonts w:ascii="Tahoma" w:hAnsi="Tahoma" w:cs="Tahoma"/>
        </w:rPr>
        <w:t>,</w:t>
      </w:r>
      <w:r w:rsidRPr="009D06CA">
        <w:rPr>
          <w:rFonts w:ascii="Tahoma" w:hAnsi="Tahoma" w:cs="Tahoma"/>
        </w:rPr>
        <w:t xml:space="preserve"> to ludzie</w:t>
      </w:r>
      <w:r w:rsidR="004C1CA1">
        <w:rPr>
          <w:rFonts w:ascii="Tahoma" w:hAnsi="Tahoma" w:cs="Tahoma"/>
        </w:rPr>
        <w:t xml:space="preserve"> nie</w:t>
      </w:r>
      <w:r w:rsidRPr="009D06CA">
        <w:rPr>
          <w:rFonts w:ascii="Tahoma" w:hAnsi="Tahoma" w:cs="Tahoma"/>
        </w:rPr>
        <w:t xml:space="preserve"> staną się współczesnymi robotami. Przebodźcowanie technologiczne może przyczynić się </w:t>
      </w:r>
      <w:r w:rsidR="00C977AC" w:rsidRPr="009D06CA">
        <w:rPr>
          <w:rFonts w:ascii="Tahoma" w:hAnsi="Tahoma" w:cs="Tahoma"/>
        </w:rPr>
        <w:t xml:space="preserve">także </w:t>
      </w:r>
      <w:r w:rsidRPr="009D06CA">
        <w:rPr>
          <w:rFonts w:ascii="Tahoma" w:hAnsi="Tahoma" w:cs="Tahoma"/>
        </w:rPr>
        <w:t xml:space="preserve">do anomii społecznej. </w:t>
      </w:r>
      <w:r w:rsidR="00C977AC" w:rsidRPr="009D06CA">
        <w:rPr>
          <w:rFonts w:ascii="Tahoma" w:hAnsi="Tahoma" w:cs="Tahoma"/>
        </w:rPr>
        <w:t xml:space="preserve">Te wszystkie zmiany mogą również sprawić, że </w:t>
      </w:r>
      <w:r w:rsidR="00087724">
        <w:rPr>
          <w:rFonts w:ascii="Tahoma" w:hAnsi="Tahoma" w:cs="Tahoma"/>
        </w:rPr>
        <w:t>„alfy”</w:t>
      </w:r>
      <w:r w:rsidR="00C977AC" w:rsidRPr="009D06CA">
        <w:rPr>
          <w:rFonts w:ascii="Tahoma" w:hAnsi="Tahoma" w:cs="Tahoma"/>
        </w:rPr>
        <w:t xml:space="preserve"> będą trudnymi pracownikami, dla których wartość nadrzędną będą miały nowe technologie, rozwój i wysoki komfort, a lojalność konsumencka zejdzie na dalszy plan. Jednak dużą nadzieją jest uniwersalność ludzkich potrzeb, które każdy człowiek musi zaspakajać – zmieni się tylko sposób, w jaki będzie to osiągane.</w:t>
      </w:r>
    </w:p>
    <w:p w14:paraId="49751389" w14:textId="7C3D5F01" w:rsidR="00C977AC" w:rsidRPr="009D06CA" w:rsidRDefault="00C977AC" w:rsidP="009D06CA">
      <w:pPr>
        <w:spacing w:line="276" w:lineRule="auto"/>
        <w:jc w:val="both"/>
        <w:rPr>
          <w:rFonts w:ascii="Tahoma" w:hAnsi="Tahoma" w:cs="Tahoma"/>
          <w:b/>
          <w:bCs/>
        </w:rPr>
      </w:pPr>
      <w:r w:rsidRPr="009D06CA">
        <w:rPr>
          <w:rFonts w:ascii="Tahoma" w:hAnsi="Tahoma" w:cs="Tahoma"/>
          <w:b/>
          <w:bCs/>
        </w:rPr>
        <w:t>Wszystko zależy od nas</w:t>
      </w:r>
    </w:p>
    <w:p w14:paraId="244E9FAD" w14:textId="63CB2421" w:rsidR="00FE4125" w:rsidRDefault="00FE4125" w:rsidP="009D06CA">
      <w:pPr>
        <w:spacing w:line="276" w:lineRule="auto"/>
        <w:jc w:val="both"/>
        <w:rPr>
          <w:rFonts w:ascii="Tahoma" w:hAnsi="Tahoma" w:cs="Tahoma"/>
        </w:rPr>
      </w:pPr>
      <w:r>
        <w:rPr>
          <w:rFonts w:ascii="Tahoma" w:hAnsi="Tahoma" w:cs="Tahoma"/>
        </w:rPr>
        <w:t xml:space="preserve">Oczywiście – należy zaznaczyć, że </w:t>
      </w:r>
      <w:r w:rsidRPr="009D06CA">
        <w:rPr>
          <w:rFonts w:ascii="Tahoma" w:hAnsi="Tahoma" w:cs="Tahoma"/>
        </w:rPr>
        <w:t xml:space="preserve">wszelkie rozważania i próby generalizacji oraz wyciągnięcia wspólnych dla danego pokolenia cech, jak i dążenie do wyznaczenia granic pomiędzy nimi są narażone na błędy. Widoczne są jednak kierunki, w jakich dane pokolenia podążają i o tym warto opowiedzieć. </w:t>
      </w:r>
    </w:p>
    <w:p w14:paraId="5972ACB6" w14:textId="3DDEA7ED" w:rsidR="00C977AC" w:rsidRPr="009D06CA" w:rsidRDefault="00FE4125" w:rsidP="009D06CA">
      <w:pPr>
        <w:spacing w:line="276" w:lineRule="auto"/>
        <w:jc w:val="both"/>
        <w:rPr>
          <w:rFonts w:ascii="Tahoma" w:hAnsi="Tahoma" w:cs="Tahoma"/>
        </w:rPr>
      </w:pPr>
      <w:r>
        <w:rPr>
          <w:rFonts w:ascii="Tahoma" w:hAnsi="Tahoma" w:cs="Tahoma"/>
        </w:rPr>
        <w:t>Wynika z nich, że p</w:t>
      </w:r>
      <w:r w:rsidR="00C977AC" w:rsidRPr="009D06CA">
        <w:rPr>
          <w:rFonts w:ascii="Tahoma" w:hAnsi="Tahoma" w:cs="Tahoma"/>
        </w:rPr>
        <w:t>okolenie Z to</w:t>
      </w:r>
      <w:r w:rsidR="00AF66DD">
        <w:rPr>
          <w:rFonts w:ascii="Tahoma" w:hAnsi="Tahoma" w:cs="Tahoma"/>
        </w:rPr>
        <w:t xml:space="preserve"> </w:t>
      </w:r>
      <w:r w:rsidR="00C977AC" w:rsidRPr="009D06CA">
        <w:rPr>
          <w:rFonts w:ascii="Tahoma" w:hAnsi="Tahoma" w:cs="Tahoma"/>
        </w:rPr>
        <w:t xml:space="preserve">przywódcy, </w:t>
      </w:r>
      <w:r w:rsidR="00AF66DD">
        <w:rPr>
          <w:rFonts w:ascii="Tahoma" w:hAnsi="Tahoma" w:cs="Tahoma"/>
        </w:rPr>
        <w:t xml:space="preserve">dla których ważna będzie inkluzywność i współpraca oraz </w:t>
      </w:r>
      <w:r w:rsidR="00C977AC" w:rsidRPr="009D06CA">
        <w:rPr>
          <w:rFonts w:ascii="Tahoma" w:hAnsi="Tahoma" w:cs="Tahoma"/>
        </w:rPr>
        <w:t>rozwijani</w:t>
      </w:r>
      <w:r w:rsidR="00AF66DD">
        <w:rPr>
          <w:rFonts w:ascii="Tahoma" w:hAnsi="Tahoma" w:cs="Tahoma"/>
        </w:rPr>
        <w:t>e</w:t>
      </w:r>
      <w:r w:rsidR="00C977AC" w:rsidRPr="009D06CA">
        <w:rPr>
          <w:rFonts w:ascii="Tahoma" w:hAnsi="Tahoma" w:cs="Tahoma"/>
        </w:rPr>
        <w:t xml:space="preserve"> innych </w:t>
      </w:r>
      <w:r w:rsidR="00AF66DD">
        <w:rPr>
          <w:rFonts w:ascii="Tahoma" w:hAnsi="Tahoma" w:cs="Tahoma"/>
        </w:rPr>
        <w:t>poprzez angażowanie i zapraszanie do brania odpowiedzialności.</w:t>
      </w:r>
      <w:r w:rsidR="001B18A6" w:rsidRPr="009D06CA">
        <w:rPr>
          <w:rFonts w:ascii="Tahoma" w:hAnsi="Tahoma" w:cs="Tahoma"/>
        </w:rPr>
        <w:t xml:space="preserve">. </w:t>
      </w:r>
      <w:r w:rsidR="00CF7D90">
        <w:rPr>
          <w:rFonts w:ascii="Tahoma" w:hAnsi="Tahoma" w:cs="Tahoma"/>
        </w:rPr>
        <w:t>C</w:t>
      </w:r>
      <w:r w:rsidR="00E31240">
        <w:rPr>
          <w:rFonts w:ascii="Tahoma" w:hAnsi="Tahoma" w:cs="Tahoma"/>
        </w:rPr>
        <w:t xml:space="preserve">o </w:t>
      </w:r>
      <w:r w:rsidR="00AF66DD">
        <w:rPr>
          <w:rFonts w:ascii="Tahoma" w:hAnsi="Tahoma" w:cs="Tahoma"/>
        </w:rPr>
        <w:t xml:space="preserve">do </w:t>
      </w:r>
      <w:r w:rsidR="00087724">
        <w:rPr>
          <w:rFonts w:ascii="Tahoma" w:hAnsi="Tahoma" w:cs="Tahoma"/>
        </w:rPr>
        <w:t>g</w:t>
      </w:r>
      <w:r w:rsidR="001B18A6" w:rsidRPr="009D06CA">
        <w:rPr>
          <w:rFonts w:ascii="Tahoma" w:hAnsi="Tahoma" w:cs="Tahoma"/>
        </w:rPr>
        <w:t>eneracj</w:t>
      </w:r>
      <w:r w:rsidR="00E31240">
        <w:rPr>
          <w:rFonts w:ascii="Tahoma" w:hAnsi="Tahoma" w:cs="Tahoma"/>
        </w:rPr>
        <w:t>i</w:t>
      </w:r>
      <w:r w:rsidR="001B18A6" w:rsidRPr="009D06CA">
        <w:rPr>
          <w:rFonts w:ascii="Tahoma" w:hAnsi="Tahoma" w:cs="Tahoma"/>
        </w:rPr>
        <w:t xml:space="preserve"> Alfa </w:t>
      </w:r>
      <w:r w:rsidR="00AF66DD">
        <w:rPr>
          <w:rFonts w:ascii="Tahoma" w:hAnsi="Tahoma" w:cs="Tahoma"/>
        </w:rPr>
        <w:t>trudno jeszcze o definitywne przewidywania. Wiemy, że w</w:t>
      </w:r>
      <w:r w:rsidR="004D2C32">
        <w:rPr>
          <w:rFonts w:ascii="Tahoma" w:hAnsi="Tahoma" w:cs="Tahoma"/>
        </w:rPr>
        <w:t>a</w:t>
      </w:r>
      <w:r w:rsidR="00AF66DD">
        <w:rPr>
          <w:rFonts w:ascii="Tahoma" w:hAnsi="Tahoma" w:cs="Tahoma"/>
        </w:rPr>
        <w:t>żnymi elementami w ich przywództwie będzie eksperymentowanie i elastyczność. W</w:t>
      </w:r>
      <w:r w:rsidR="001B18A6" w:rsidRPr="009D06CA">
        <w:rPr>
          <w:rFonts w:ascii="Tahoma" w:hAnsi="Tahoma" w:cs="Tahoma"/>
        </w:rPr>
        <w:t xml:space="preserve">ażniejszym od tych rozważań jest to, że nasi przyszli liderzy będą tacy, jakich ich sobie wychowamy. Na rozwój każdego człowieka wpływają przede wszystkim rodzice i opiekunowie, </w:t>
      </w:r>
      <w:r w:rsidR="001B18A6" w:rsidRPr="009D06CA">
        <w:rPr>
          <w:rFonts w:ascii="Tahoma" w:hAnsi="Tahoma" w:cs="Tahoma"/>
        </w:rPr>
        <w:lastRenderedPageBreak/>
        <w:t>ale także w dużej mierze szeroko pojęte otoczenie. Zatem wiele zależy od tego, jak rozwinie się nasza cywilizacja</w:t>
      </w:r>
      <w:r w:rsidR="00934C47">
        <w:rPr>
          <w:rFonts w:ascii="Tahoma" w:hAnsi="Tahoma" w:cs="Tahoma"/>
        </w:rPr>
        <w:t xml:space="preserve">, jakie cele staną się dla nas ważne i </w:t>
      </w:r>
      <w:r w:rsidR="00AF66DD">
        <w:rPr>
          <w:rFonts w:ascii="Tahoma" w:hAnsi="Tahoma" w:cs="Tahoma"/>
        </w:rPr>
        <w:t xml:space="preserve"> </w:t>
      </w:r>
      <w:r w:rsidR="00934C47">
        <w:rPr>
          <w:rFonts w:ascii="Tahoma" w:hAnsi="Tahoma" w:cs="Tahoma"/>
        </w:rPr>
        <w:t xml:space="preserve">w co będziemy wierzyć. </w:t>
      </w:r>
    </w:p>
    <w:p w14:paraId="1A563EBF" w14:textId="77777777" w:rsidR="009C4112" w:rsidRPr="009D06CA" w:rsidRDefault="009C4112" w:rsidP="009D06CA">
      <w:pPr>
        <w:spacing w:after="0" w:line="276" w:lineRule="auto"/>
        <w:jc w:val="right"/>
        <w:rPr>
          <w:rFonts w:ascii="Tahoma" w:hAnsi="Tahoma" w:cs="Tahoma"/>
          <w:b/>
          <w:bCs/>
        </w:rPr>
      </w:pPr>
      <w:bookmarkStart w:id="0" w:name="_Hlk104883210"/>
      <w:r w:rsidRPr="009D06CA">
        <w:rPr>
          <w:rFonts w:ascii="Tahoma" w:hAnsi="Tahoma" w:cs="Tahoma"/>
          <w:b/>
          <w:bCs/>
        </w:rPr>
        <w:t>Anna Radzikowska</w:t>
      </w:r>
    </w:p>
    <w:p w14:paraId="79B1E2AD" w14:textId="0BF3997F" w:rsidR="009C4112" w:rsidRPr="009D06CA" w:rsidRDefault="009C4112" w:rsidP="009D06CA">
      <w:pPr>
        <w:spacing w:after="0" w:line="276" w:lineRule="auto"/>
        <w:jc w:val="right"/>
        <w:rPr>
          <w:rFonts w:ascii="Tahoma" w:hAnsi="Tahoma" w:cs="Tahoma"/>
        </w:rPr>
      </w:pPr>
      <w:r w:rsidRPr="009D06CA">
        <w:rPr>
          <w:rFonts w:ascii="Tahoma" w:hAnsi="Tahoma" w:cs="Tahoma"/>
        </w:rPr>
        <w:t>Wykładowca programu EMBA w Szkole Biznesu</w:t>
      </w:r>
      <w:r w:rsidR="00273AB2">
        <w:rPr>
          <w:rFonts w:ascii="Tahoma" w:hAnsi="Tahoma" w:cs="Tahoma"/>
        </w:rPr>
        <w:t xml:space="preserve"> Politechniki Warszawskiej</w:t>
      </w:r>
      <w:r w:rsidRPr="009D06CA">
        <w:rPr>
          <w:rFonts w:ascii="Tahoma" w:hAnsi="Tahoma" w:cs="Tahoma"/>
        </w:rPr>
        <w:t xml:space="preserve">, koordynatorka programów Personal Development: Transformation Labs oraz Social Impact Lab. </w:t>
      </w:r>
    </w:p>
    <w:bookmarkEnd w:id="0"/>
    <w:p w14:paraId="3851F704" w14:textId="4E09C313" w:rsidR="009C4112" w:rsidRPr="009D06CA" w:rsidRDefault="009C4112" w:rsidP="009D06CA">
      <w:pPr>
        <w:spacing w:after="0" w:line="276" w:lineRule="auto"/>
        <w:jc w:val="right"/>
        <w:rPr>
          <w:rFonts w:ascii="Tahoma" w:hAnsi="Tahoma" w:cs="Tahoma"/>
        </w:rPr>
      </w:pPr>
      <w:r w:rsidRPr="009D06CA">
        <w:rPr>
          <w:rFonts w:ascii="Tahoma" w:hAnsi="Tahoma" w:cs="Tahoma"/>
        </w:rPr>
        <w:t xml:space="preserve">Mentorka, trenerka biznesu, coach, działaczka społeczna, inwestorka. </w:t>
      </w:r>
    </w:p>
    <w:p w14:paraId="678D9C19" w14:textId="054F0089" w:rsidR="009C4112" w:rsidRPr="009D06CA" w:rsidRDefault="009C4112" w:rsidP="009D06CA">
      <w:pPr>
        <w:spacing w:after="0" w:line="276" w:lineRule="auto"/>
        <w:jc w:val="right"/>
        <w:rPr>
          <w:rFonts w:ascii="Tahoma" w:hAnsi="Tahoma" w:cs="Tahoma"/>
        </w:rPr>
      </w:pPr>
    </w:p>
    <w:p w14:paraId="42D447C2" w14:textId="77777777" w:rsidR="009D06CA" w:rsidRPr="009D06CA" w:rsidRDefault="009D06CA" w:rsidP="009D06CA">
      <w:pPr>
        <w:spacing w:after="0" w:line="276" w:lineRule="auto"/>
        <w:jc w:val="right"/>
        <w:rPr>
          <w:rFonts w:ascii="Tahoma" w:hAnsi="Tahoma" w:cs="Tahoma"/>
        </w:rPr>
      </w:pPr>
    </w:p>
    <w:p w14:paraId="729C5A54" w14:textId="77777777" w:rsidR="009C4112" w:rsidRPr="009D06CA" w:rsidRDefault="009C4112" w:rsidP="00D368FF">
      <w:pPr>
        <w:spacing w:after="0" w:line="276" w:lineRule="auto"/>
        <w:rPr>
          <w:rFonts w:ascii="Tahoma" w:hAnsi="Tahoma" w:cs="Tahoma"/>
          <w:b/>
          <w:bCs/>
        </w:rPr>
      </w:pPr>
      <w:r w:rsidRPr="009D06CA">
        <w:rPr>
          <w:rFonts w:ascii="Tahoma" w:hAnsi="Tahoma" w:cs="Tahoma"/>
          <w:b/>
          <w:bCs/>
        </w:rPr>
        <w:t>O Szkole Biznesu Politechniki Warszawskiej</w:t>
      </w:r>
    </w:p>
    <w:p w14:paraId="73424DF6" w14:textId="77777777" w:rsidR="009C4112" w:rsidRPr="009D06CA" w:rsidRDefault="009C4112" w:rsidP="00D368FF">
      <w:pPr>
        <w:spacing w:after="0" w:line="276" w:lineRule="auto"/>
        <w:rPr>
          <w:rFonts w:ascii="Tahoma" w:hAnsi="Tahoma" w:cs="Tahoma"/>
        </w:rPr>
      </w:pPr>
      <w:r w:rsidRPr="009D06CA">
        <w:rPr>
          <w:rFonts w:ascii="Tahoma" w:hAnsi="Tahoma" w:cs="Tahoma"/>
        </w:rPr>
        <w:t>Szkoła Biznesu PW powstała w 1991 roku jako wynik wspólnego przedsięwzięcia Politechniki Warszawskiej, HEC School of Management Paris, London Business School oraz NHH Norwegian School of Economics. Szkoła od lat jest pełnoprawnym członkiem prestiżowej organizacji European Foundation for Management Development, utworzonej przez wiodące europejskie szkoły zarządzania.</w:t>
      </w:r>
    </w:p>
    <w:p w14:paraId="51B5C389" w14:textId="77777777" w:rsidR="009C4112" w:rsidRPr="009D06CA" w:rsidRDefault="009C4112" w:rsidP="00D368FF">
      <w:pPr>
        <w:spacing w:after="0" w:line="276" w:lineRule="auto"/>
        <w:rPr>
          <w:rFonts w:ascii="Tahoma" w:hAnsi="Tahoma" w:cs="Tahoma"/>
        </w:rPr>
      </w:pPr>
      <w:r w:rsidRPr="009D06CA">
        <w:rPr>
          <w:rFonts w:ascii="Tahoma" w:hAnsi="Tahoma" w:cs="Tahoma"/>
        </w:rPr>
        <w:t>Misją Szkoły jest oferowanie liderom biznesu i ekspertom najwyższej klasy praktycznych programów edukacyjnych, tworzonych w oparciu o najlepsze międzynarodowe praktyki, innowacyjne podejście oraz zgodnie z rozwojem technologicznym i zasadą pozytywnego wpływu społecznego.</w:t>
      </w:r>
    </w:p>
    <w:p w14:paraId="594152D7" w14:textId="77777777" w:rsidR="009C4112" w:rsidRPr="000B0128" w:rsidRDefault="009C4112" w:rsidP="009D06CA">
      <w:pPr>
        <w:spacing w:line="276" w:lineRule="auto"/>
        <w:jc w:val="both"/>
        <w:rPr>
          <w:rFonts w:ascii="Tahoma" w:hAnsi="Tahoma" w:cs="Tahoma"/>
          <w:b/>
          <w:bCs/>
        </w:rPr>
      </w:pPr>
    </w:p>
    <w:p w14:paraId="3A13DA5F" w14:textId="77777777" w:rsidR="009C4112" w:rsidRPr="000B0128" w:rsidRDefault="009C4112" w:rsidP="009D06CA">
      <w:pPr>
        <w:spacing w:line="276" w:lineRule="auto"/>
        <w:jc w:val="both"/>
        <w:rPr>
          <w:rFonts w:ascii="Tahoma" w:hAnsi="Tahoma" w:cs="Tahoma"/>
          <w:b/>
          <w:color w:val="1F497D"/>
        </w:rPr>
      </w:pPr>
      <w:r w:rsidRPr="000B0128">
        <w:rPr>
          <w:rFonts w:ascii="Tahoma" w:hAnsi="Tahoma" w:cs="Tahoma"/>
          <w:b/>
          <w:color w:val="1F497D"/>
        </w:rPr>
        <w:t>***</w:t>
      </w:r>
    </w:p>
    <w:p w14:paraId="26AD474E"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 xml:space="preserve">Kontakt dla mediów: </w:t>
      </w:r>
    </w:p>
    <w:p w14:paraId="6095382D"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Mariusz Jaroń</w:t>
      </w:r>
    </w:p>
    <w:p w14:paraId="57990311" w14:textId="77777777" w:rsidR="009C4112" w:rsidRPr="000B0128" w:rsidRDefault="00273AB2" w:rsidP="009D06CA">
      <w:pPr>
        <w:spacing w:after="0" w:line="276" w:lineRule="auto"/>
        <w:jc w:val="both"/>
        <w:rPr>
          <w:rFonts w:ascii="Tahoma" w:hAnsi="Tahoma" w:cs="Tahoma"/>
          <w:b/>
          <w:color w:val="1F497D"/>
        </w:rPr>
      </w:pPr>
      <w:hyperlink r:id="rId4" w:history="1">
        <w:r w:rsidR="009C4112" w:rsidRPr="000B0128">
          <w:rPr>
            <w:rStyle w:val="Hipercze"/>
            <w:rFonts w:ascii="Tahoma" w:hAnsi="Tahoma" w:cs="Tahoma"/>
            <w:b/>
          </w:rPr>
          <w:t>m.jaron@comunicativo.pl</w:t>
        </w:r>
      </w:hyperlink>
      <w:r w:rsidR="009C4112" w:rsidRPr="000B0128">
        <w:rPr>
          <w:rFonts w:ascii="Tahoma" w:hAnsi="Tahoma" w:cs="Tahoma"/>
          <w:b/>
          <w:color w:val="1F497D"/>
        </w:rPr>
        <w:tab/>
      </w:r>
    </w:p>
    <w:p w14:paraId="24179285" w14:textId="77777777" w:rsidR="009C4112" w:rsidRPr="000B0128" w:rsidRDefault="009C4112" w:rsidP="009D06CA">
      <w:pPr>
        <w:spacing w:after="0" w:line="276" w:lineRule="auto"/>
        <w:jc w:val="both"/>
        <w:rPr>
          <w:rFonts w:ascii="Tahoma" w:hAnsi="Tahoma" w:cs="Tahoma"/>
          <w:b/>
          <w:color w:val="1F497D"/>
        </w:rPr>
      </w:pPr>
      <w:r w:rsidRPr="000B0128">
        <w:rPr>
          <w:rFonts w:ascii="Tahoma" w:hAnsi="Tahoma" w:cs="Tahoma"/>
          <w:b/>
          <w:color w:val="1F497D"/>
        </w:rPr>
        <w:t>794490680</w:t>
      </w:r>
    </w:p>
    <w:p w14:paraId="674E036C" w14:textId="77777777" w:rsidR="001B18A6" w:rsidRPr="000C1FC3" w:rsidRDefault="001B18A6" w:rsidP="009D06CA">
      <w:pPr>
        <w:spacing w:line="276" w:lineRule="auto"/>
        <w:jc w:val="both"/>
        <w:rPr>
          <w:rFonts w:ascii="Tahoma" w:hAnsi="Tahoma" w:cs="Tahoma"/>
          <w:sz w:val="20"/>
          <w:szCs w:val="20"/>
        </w:rPr>
      </w:pPr>
    </w:p>
    <w:sectPr w:rsidR="001B18A6" w:rsidRPr="000C1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5"/>
    <w:rsid w:val="00020A75"/>
    <w:rsid w:val="00087724"/>
    <w:rsid w:val="000C1FC3"/>
    <w:rsid w:val="000D3825"/>
    <w:rsid w:val="001113B1"/>
    <w:rsid w:val="001B18A6"/>
    <w:rsid w:val="002629DB"/>
    <w:rsid w:val="00273AB2"/>
    <w:rsid w:val="0028547B"/>
    <w:rsid w:val="00306941"/>
    <w:rsid w:val="003C1175"/>
    <w:rsid w:val="003C736E"/>
    <w:rsid w:val="004C1CA1"/>
    <w:rsid w:val="004D2C32"/>
    <w:rsid w:val="004E4E16"/>
    <w:rsid w:val="004E7134"/>
    <w:rsid w:val="00552734"/>
    <w:rsid w:val="00581129"/>
    <w:rsid w:val="005F1146"/>
    <w:rsid w:val="00604420"/>
    <w:rsid w:val="006457DF"/>
    <w:rsid w:val="006C1A13"/>
    <w:rsid w:val="00747FAA"/>
    <w:rsid w:val="00763D9D"/>
    <w:rsid w:val="007779E4"/>
    <w:rsid w:val="007A5600"/>
    <w:rsid w:val="007F4FA4"/>
    <w:rsid w:val="00883A39"/>
    <w:rsid w:val="009346F1"/>
    <w:rsid w:val="00934C47"/>
    <w:rsid w:val="009C4112"/>
    <w:rsid w:val="009D06CA"/>
    <w:rsid w:val="00A6325C"/>
    <w:rsid w:val="00A71124"/>
    <w:rsid w:val="00AC2184"/>
    <w:rsid w:val="00AF66DD"/>
    <w:rsid w:val="00C977AC"/>
    <w:rsid w:val="00CB2C3A"/>
    <w:rsid w:val="00CC2757"/>
    <w:rsid w:val="00CC3BD3"/>
    <w:rsid w:val="00CF7D90"/>
    <w:rsid w:val="00D07CE3"/>
    <w:rsid w:val="00D368FF"/>
    <w:rsid w:val="00DC7604"/>
    <w:rsid w:val="00E17B8F"/>
    <w:rsid w:val="00E21015"/>
    <w:rsid w:val="00E31240"/>
    <w:rsid w:val="00EA6021"/>
    <w:rsid w:val="00EB6B16"/>
    <w:rsid w:val="00F83AC6"/>
    <w:rsid w:val="00F9394D"/>
    <w:rsid w:val="00FC1F46"/>
    <w:rsid w:val="00FC26F3"/>
    <w:rsid w:val="00FE4125"/>
    <w:rsid w:val="00FE594E"/>
    <w:rsid w:val="00FE71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38DE5"/>
  <w15:chartTrackingRefBased/>
  <w15:docId w15:val="{2839AACA-BB47-4AC1-BBEF-D456FDE6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E59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594E"/>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9C4112"/>
    <w:rPr>
      <w:color w:val="0563C1" w:themeColor="hyperlink"/>
      <w:u w:val="single"/>
    </w:rPr>
  </w:style>
  <w:style w:type="paragraph" w:styleId="Poprawka">
    <w:name w:val="Revision"/>
    <w:hidden/>
    <w:uiPriority w:val="99"/>
    <w:semiHidden/>
    <w:rsid w:val="00AF66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aron@comunicativ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1072</Words>
  <Characters>6433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Comunicativo</dc:creator>
  <cp:keywords/>
  <dc:description/>
  <cp:lastModifiedBy>Comunicativo</cp:lastModifiedBy>
  <cp:revision>8</cp:revision>
  <dcterms:created xsi:type="dcterms:W3CDTF">2022-05-31T10:51:00Z</dcterms:created>
  <dcterms:modified xsi:type="dcterms:W3CDTF">2022-06-01T08:24:00Z</dcterms:modified>
</cp:coreProperties>
</file>