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092B0B6A" w:rsidR="00326BFE" w:rsidRPr="000B0128" w:rsidRDefault="00326BFE" w:rsidP="000B0128">
      <w:pPr>
        <w:spacing w:line="276" w:lineRule="auto"/>
        <w:jc w:val="right"/>
        <w:rPr>
          <w:rFonts w:ascii="Tahoma" w:hAnsi="Tahoma" w:cs="Tahoma"/>
        </w:rPr>
      </w:pPr>
      <w:r w:rsidRPr="000B0128">
        <w:rPr>
          <w:rFonts w:ascii="Tahoma" w:hAnsi="Tahoma" w:cs="Tahoma"/>
        </w:rPr>
        <w:t xml:space="preserve">Warszawa, </w:t>
      </w:r>
      <w:r w:rsidR="00FE2431">
        <w:rPr>
          <w:rFonts w:ascii="Tahoma" w:hAnsi="Tahoma" w:cs="Tahoma"/>
        </w:rPr>
        <w:t>7</w:t>
      </w:r>
      <w:r w:rsidR="002721DA" w:rsidRPr="000B0128">
        <w:rPr>
          <w:rFonts w:ascii="Tahoma" w:hAnsi="Tahoma" w:cs="Tahoma"/>
        </w:rPr>
        <w:t xml:space="preserve"> </w:t>
      </w:r>
      <w:r w:rsidR="00FE2431">
        <w:rPr>
          <w:rFonts w:ascii="Tahoma" w:hAnsi="Tahoma" w:cs="Tahoma"/>
        </w:rPr>
        <w:t>lipca</w:t>
      </w:r>
      <w:r w:rsidR="002721DA" w:rsidRPr="000B0128">
        <w:rPr>
          <w:rFonts w:ascii="Tahoma" w:hAnsi="Tahoma" w:cs="Tahoma"/>
        </w:rPr>
        <w:t xml:space="preserve"> </w:t>
      </w:r>
      <w:r w:rsidRPr="000B0128">
        <w:rPr>
          <w:rFonts w:ascii="Tahoma" w:hAnsi="Tahoma" w:cs="Tahoma"/>
        </w:rPr>
        <w:t>20</w:t>
      </w:r>
      <w:r w:rsidR="000F1016" w:rsidRPr="000B0128">
        <w:rPr>
          <w:rFonts w:ascii="Tahoma" w:hAnsi="Tahoma" w:cs="Tahoma"/>
        </w:rPr>
        <w:t>2</w:t>
      </w:r>
      <w:r w:rsidR="007F25BD" w:rsidRPr="000B0128">
        <w:rPr>
          <w:rFonts w:ascii="Tahoma" w:hAnsi="Tahoma" w:cs="Tahoma"/>
        </w:rPr>
        <w:t>1</w:t>
      </w:r>
      <w:r w:rsidRPr="000B0128">
        <w:rPr>
          <w:rFonts w:ascii="Tahoma" w:hAnsi="Tahoma" w:cs="Tahoma"/>
        </w:rPr>
        <w:t xml:space="preserve"> r. </w:t>
      </w:r>
    </w:p>
    <w:p w14:paraId="22E7E3E2" w14:textId="77777777" w:rsidR="00B6516C" w:rsidRPr="000B0128" w:rsidRDefault="00B6516C" w:rsidP="000B0128">
      <w:pPr>
        <w:spacing w:line="276" w:lineRule="auto"/>
        <w:jc w:val="both"/>
        <w:rPr>
          <w:rFonts w:ascii="Tahoma" w:hAnsi="Tahoma" w:cs="Tahoma"/>
          <w:b/>
          <w:bCs/>
        </w:rPr>
      </w:pPr>
    </w:p>
    <w:p w14:paraId="6EF7E77A" w14:textId="55F86FBE" w:rsidR="00574E7A" w:rsidRPr="000B0128" w:rsidRDefault="001821E5" w:rsidP="000B0128">
      <w:pPr>
        <w:spacing w:line="276" w:lineRule="auto"/>
        <w:jc w:val="both"/>
        <w:rPr>
          <w:rFonts w:ascii="Tahoma" w:hAnsi="Tahoma" w:cs="Tahoma"/>
        </w:rPr>
      </w:pPr>
      <w:r>
        <w:rPr>
          <w:rFonts w:ascii="Tahoma" w:hAnsi="Tahoma" w:cs="Tahoma"/>
        </w:rPr>
        <w:t>Informacja prasowa</w:t>
      </w:r>
    </w:p>
    <w:p w14:paraId="070B45BD" w14:textId="77777777" w:rsidR="002721DA" w:rsidRPr="000B0128" w:rsidRDefault="002721DA" w:rsidP="000B0128">
      <w:pPr>
        <w:spacing w:line="276" w:lineRule="auto"/>
        <w:jc w:val="both"/>
        <w:rPr>
          <w:rFonts w:ascii="Tahoma" w:hAnsi="Tahoma" w:cs="Tahoma"/>
          <w:b/>
          <w:bCs/>
        </w:rPr>
      </w:pPr>
      <w:r w:rsidRPr="000B0128">
        <w:rPr>
          <w:rFonts w:ascii="Tahoma" w:hAnsi="Tahoma" w:cs="Tahoma"/>
          <w:b/>
          <w:bCs/>
        </w:rPr>
        <w:t> </w:t>
      </w:r>
    </w:p>
    <w:p w14:paraId="26E5BB60" w14:textId="77777777" w:rsidR="00BB1621" w:rsidRPr="00BB1621" w:rsidRDefault="00BB1621" w:rsidP="00BB1621">
      <w:pPr>
        <w:jc w:val="center"/>
        <w:rPr>
          <w:rFonts w:ascii="Tahoma" w:hAnsi="Tahoma" w:cs="Tahoma"/>
          <w:b/>
          <w:bCs/>
          <w:color w:val="2F5496" w:themeColor="accent1" w:themeShade="BF"/>
          <w:sz w:val="32"/>
          <w:szCs w:val="32"/>
        </w:rPr>
      </w:pPr>
      <w:r w:rsidRPr="00BB1621">
        <w:rPr>
          <w:rFonts w:ascii="Tahoma" w:hAnsi="Tahoma" w:cs="Tahoma"/>
          <w:b/>
          <w:bCs/>
          <w:color w:val="2F5496" w:themeColor="accent1" w:themeShade="BF"/>
          <w:sz w:val="32"/>
          <w:szCs w:val="32"/>
        </w:rPr>
        <w:t>„Nowy Lider w czasie i po pandemii” – nowa publikacja Szkoły Biznesu Politechniki Warszawskiej</w:t>
      </w:r>
    </w:p>
    <w:p w14:paraId="565216CF" w14:textId="4DBCF2C7" w:rsidR="00BB1621" w:rsidRPr="00AA66F1" w:rsidRDefault="00BB1621" w:rsidP="00BB1621">
      <w:pPr>
        <w:jc w:val="both"/>
        <w:rPr>
          <w:rFonts w:ascii="Tahoma" w:hAnsi="Tahoma" w:cs="Tahoma"/>
          <w:b/>
          <w:bCs/>
        </w:rPr>
      </w:pPr>
      <w:r w:rsidRPr="00AA66F1">
        <w:rPr>
          <w:rFonts w:ascii="Tahoma" w:hAnsi="Tahoma" w:cs="Tahoma"/>
          <w:b/>
          <w:bCs/>
        </w:rPr>
        <w:t>Jak zmieniła się rola lidera w czasie pandemii? Jakie wyzwania czekają na kadrę zarządzającą</w:t>
      </w:r>
      <w:r>
        <w:rPr>
          <w:rFonts w:ascii="Tahoma" w:hAnsi="Tahoma" w:cs="Tahoma"/>
          <w:b/>
          <w:bCs/>
        </w:rPr>
        <w:t>?</w:t>
      </w:r>
      <w:r w:rsidRPr="00AA66F1">
        <w:rPr>
          <w:rFonts w:ascii="Tahoma" w:hAnsi="Tahoma" w:cs="Tahoma"/>
          <w:b/>
          <w:bCs/>
        </w:rPr>
        <w:t xml:space="preserve"> Na rynku jest już dostępna najnowsza publikacja, przygotowana przez ekspertów Szkoły Biznesu Politechniki Warszawskiej. E-book „Nowy </w:t>
      </w:r>
      <w:r>
        <w:rPr>
          <w:rFonts w:ascii="Tahoma" w:hAnsi="Tahoma" w:cs="Tahoma"/>
          <w:b/>
          <w:bCs/>
        </w:rPr>
        <w:t>Li</w:t>
      </w:r>
      <w:r w:rsidRPr="00AA66F1">
        <w:rPr>
          <w:rFonts w:ascii="Tahoma" w:hAnsi="Tahoma" w:cs="Tahoma"/>
          <w:b/>
          <w:bCs/>
        </w:rPr>
        <w:t xml:space="preserve">der w czasie i po pandemii” stanowi próbę zgłębienia wyzwań, stojących przed kadrą menedżerską w pandemicznych i postpandemicznych biznesowych realiach. </w:t>
      </w:r>
    </w:p>
    <w:p w14:paraId="2641E13C" w14:textId="77777777" w:rsidR="00BB1621" w:rsidRPr="00AA66F1" w:rsidRDefault="00BB1621" w:rsidP="00BB1621">
      <w:pPr>
        <w:jc w:val="both"/>
        <w:rPr>
          <w:rFonts w:ascii="Tahoma" w:hAnsi="Tahoma" w:cs="Tahoma"/>
        </w:rPr>
      </w:pPr>
      <w:r w:rsidRPr="00AA66F1">
        <w:rPr>
          <w:rFonts w:ascii="Tahoma" w:hAnsi="Tahoma" w:cs="Tahoma"/>
        </w:rPr>
        <w:t xml:space="preserve">Wszyscy wiemy, jak głębokie i daleko posunięte okazały się następstwa pandemii w różnych wymiarach: społecznym, gospodarczym, politycznym czy informacyjnym. Na wszystkich tych płaszczyznach doszło do koniecznych i nieuniknionych zmian. Gdy zaś rzeczywistość staje się zmienna i niepewna, nieuchronne wydaje się pytanie, jak sobie z nią poradzić i się w niej odnaleźć. Z pytaniem tym zderzyły się również organizacje i szeroko pojęty świat biznesu, w tym kadra menedżerska. </w:t>
      </w:r>
    </w:p>
    <w:p w14:paraId="486A9310" w14:textId="77777777" w:rsidR="00BB1621" w:rsidRPr="00AA66F1" w:rsidRDefault="00BB1621" w:rsidP="00BB1621">
      <w:pPr>
        <w:jc w:val="both"/>
        <w:rPr>
          <w:rFonts w:ascii="Tahoma" w:hAnsi="Tahoma" w:cs="Tahoma"/>
          <w:b/>
          <w:bCs/>
        </w:rPr>
      </w:pPr>
      <w:r w:rsidRPr="00AA66F1">
        <w:rPr>
          <w:rFonts w:ascii="Tahoma" w:hAnsi="Tahoma" w:cs="Tahoma"/>
          <w:b/>
          <w:bCs/>
        </w:rPr>
        <w:t>Pandemia, czyli… lekcja</w:t>
      </w:r>
    </w:p>
    <w:p w14:paraId="3B98A59A" w14:textId="77777777" w:rsidR="00BB1621" w:rsidRPr="00AA66F1" w:rsidRDefault="00BB1621" w:rsidP="00BB1621">
      <w:pPr>
        <w:jc w:val="both"/>
        <w:rPr>
          <w:rFonts w:ascii="Tahoma" w:hAnsi="Tahoma" w:cs="Tahoma"/>
        </w:rPr>
      </w:pPr>
      <w:r w:rsidRPr="00AA66F1">
        <w:rPr>
          <w:rFonts w:ascii="Tahoma" w:hAnsi="Tahoma" w:cs="Tahoma"/>
        </w:rPr>
        <w:t xml:space="preserve">Nie wszyscy liderzy zdali egzamin z zarządzania, ale – zdaniem ekspertów - nie należy tego rozpatrywać w kategorii porażki. - Dla całego świata biznesu pandemia była okazją do konfrontacji z pytaniami o wyzwania przyszłości i o to, jak się na nie przygotować. „Nowy </w:t>
      </w:r>
      <w:r>
        <w:rPr>
          <w:rFonts w:ascii="Tahoma" w:hAnsi="Tahoma" w:cs="Tahoma"/>
        </w:rPr>
        <w:t>Li</w:t>
      </w:r>
      <w:r w:rsidRPr="00AA66F1">
        <w:rPr>
          <w:rFonts w:ascii="Tahoma" w:hAnsi="Tahoma" w:cs="Tahoma"/>
        </w:rPr>
        <w:t xml:space="preserve">der w czasie i po pandemii” stanowi próbę diagnozy tych wyzwań, osadzonych w różnych kontekstach, a jednocześnie skłania do refleksji, że doświadczenie, zdobyte podczas pandemii, może pomóc menedżerom stać się lepszymi liderami biznesu – tłumaczy dr inż. Grażyna Rembielak, kierownik studiów EMBA i MBA w Szkole Biznesu Politechniki Warszawskiej. </w:t>
      </w:r>
    </w:p>
    <w:p w14:paraId="6A15E826" w14:textId="77777777" w:rsidR="00BB1621" w:rsidRPr="00AA66F1" w:rsidRDefault="00BB1621" w:rsidP="00BB1621">
      <w:pPr>
        <w:jc w:val="both"/>
        <w:rPr>
          <w:rFonts w:ascii="Tahoma" w:hAnsi="Tahoma" w:cs="Tahoma"/>
          <w:b/>
          <w:bCs/>
        </w:rPr>
      </w:pPr>
      <w:r w:rsidRPr="00AA66F1">
        <w:rPr>
          <w:rFonts w:ascii="Tahoma" w:hAnsi="Tahoma" w:cs="Tahoma"/>
          <w:b/>
          <w:bCs/>
        </w:rPr>
        <w:t>Rozwój, inteligencja emocjonalna i zdrowie</w:t>
      </w:r>
    </w:p>
    <w:p w14:paraId="6577E686" w14:textId="77777777" w:rsidR="00BB1621" w:rsidRPr="00AA66F1" w:rsidRDefault="00BB1621" w:rsidP="00BB1621">
      <w:pPr>
        <w:jc w:val="both"/>
        <w:rPr>
          <w:rFonts w:ascii="Tahoma" w:hAnsi="Tahoma" w:cs="Tahoma"/>
        </w:rPr>
      </w:pPr>
      <w:r w:rsidRPr="00AA66F1">
        <w:rPr>
          <w:rFonts w:ascii="Tahoma" w:hAnsi="Tahoma" w:cs="Tahoma"/>
        </w:rPr>
        <w:t xml:space="preserve">E-book składa się z trzech rozdziałów, przygotowanych przez wykładowców Executive MBA w Szkole Biznesu Politechniki Warszawskiej: prof. Olafa Żylicza, Annę Radzikowską oraz Edwarda Stanocha. Pierwsza część jest poświęcona kwestii pogłębiania i poszerzania kompetencji wśród menedżerów oraz szeregowych pracowników, drugi rozdział koncentruje się wokół inteligencji emocjonalnej, w tym m.in. świadomości społecznej i zarządzania relacjami, zaś trzeci dotyczy kwestii związanych ze zdrowiem i troski o dobrostan menedżerów oraz pracowników. </w:t>
      </w:r>
    </w:p>
    <w:p w14:paraId="43D39206" w14:textId="77777777" w:rsidR="00BB1621" w:rsidRPr="00AA66F1" w:rsidRDefault="00BB1621" w:rsidP="00BB1621">
      <w:pPr>
        <w:jc w:val="both"/>
        <w:rPr>
          <w:rFonts w:ascii="Tahoma" w:hAnsi="Tahoma" w:cs="Tahoma"/>
        </w:rPr>
      </w:pPr>
      <w:r w:rsidRPr="00AA66F1">
        <w:rPr>
          <w:rFonts w:ascii="Tahoma" w:hAnsi="Tahoma" w:cs="Tahoma"/>
        </w:rPr>
        <w:t xml:space="preserve">Prof. Olaf Żylicz ukończył psychologię w Akademii Teologii Katolickiej i studia doktoranckie na KUL. Studiował również w Technische Hochschule w Darmstadt (Niemcy). Jest związany z Instytutem Rozwoju Biznesu jako członek Zarządu oraz z Polską Fundacją Badań nad Zarządzaniem jako wiceprezes Zarządu. Jest akredytowanym trenerem, mentorem i egzaminatorem Noble Manhattan Coaching na wszystkich kursach NMC. Anna Radzikowska to Executive Coach, trenerka biznesowa, mentorka, działaczka </w:t>
      </w:r>
      <w:r w:rsidRPr="00AA66F1">
        <w:rPr>
          <w:rFonts w:ascii="Tahoma" w:hAnsi="Tahoma" w:cs="Tahoma"/>
        </w:rPr>
        <w:lastRenderedPageBreak/>
        <w:t>społeczna i inwestorka z wieloletnim doświadczeniem w środowisku korporacyjnym i biznesie. W Szkole Biznesu PW odpowiada za koordynację i zawartość merytoryczną Personal Development Programme oraz za Social Impact Lab w ramach programu Executive MBA. Z kolei Edward Stanoch jest wieloletnim i uznanym wykładowcą w zakresie zarządzania strategicznego, mentorem programu MIT Enterprise Forum Poland dla start-upów w ścieżce „Zdrowie” w zakresie formułowania i wdrożenia strategii rozwoju firmy oraz pomiaru postępu jej realizacji.</w:t>
      </w:r>
    </w:p>
    <w:p w14:paraId="2695C6E0" w14:textId="77777777" w:rsidR="00BB1621" w:rsidRPr="00AA66F1" w:rsidRDefault="00BB1621" w:rsidP="00BB1621">
      <w:pPr>
        <w:jc w:val="both"/>
        <w:rPr>
          <w:rFonts w:ascii="Tahoma" w:hAnsi="Tahoma" w:cs="Tahoma"/>
        </w:rPr>
      </w:pPr>
      <w:r w:rsidRPr="00AA66F1">
        <w:rPr>
          <w:rFonts w:ascii="Tahoma" w:hAnsi="Tahoma" w:cs="Tahoma"/>
        </w:rPr>
        <w:t xml:space="preserve">Publikację „Nowy </w:t>
      </w:r>
      <w:r>
        <w:rPr>
          <w:rFonts w:ascii="Tahoma" w:hAnsi="Tahoma" w:cs="Tahoma"/>
        </w:rPr>
        <w:t>Li</w:t>
      </w:r>
      <w:r w:rsidRPr="00AA66F1">
        <w:rPr>
          <w:rFonts w:ascii="Tahoma" w:hAnsi="Tahoma" w:cs="Tahoma"/>
        </w:rPr>
        <w:t xml:space="preserve">der w czasie i po pandemii” można pobrać ze strony Szkoły Biznesu Politechniki Warszawskiej. E-book jest darmowy, pobranie go wymaga jedynie rejestracji poprzez </w:t>
      </w:r>
      <w:hyperlink r:id="rId8" w:history="1">
        <w:r w:rsidRPr="00AA66F1">
          <w:rPr>
            <w:rStyle w:val="Hipercze"/>
            <w:rFonts w:ascii="Tahoma" w:hAnsi="Tahoma" w:cs="Tahoma"/>
          </w:rPr>
          <w:t>formularz</w:t>
        </w:r>
      </w:hyperlink>
      <w:r>
        <w:rPr>
          <w:rFonts w:ascii="Tahoma" w:hAnsi="Tahoma" w:cs="Tahoma"/>
        </w:rPr>
        <w:t>.</w:t>
      </w:r>
    </w:p>
    <w:p w14:paraId="667FE8CC" w14:textId="6D70B1F6" w:rsidR="009C4A55" w:rsidRPr="001821E5" w:rsidRDefault="001821E5" w:rsidP="001821E5">
      <w:pPr>
        <w:spacing w:line="276" w:lineRule="auto"/>
        <w:jc w:val="both"/>
        <w:rPr>
          <w:rFonts w:ascii="Tahoma" w:hAnsi="Tahoma" w:cs="Tahoma"/>
          <w:b/>
          <w:color w:val="1F497D"/>
        </w:rPr>
      </w:pPr>
      <w:r w:rsidRPr="000B0128">
        <w:rPr>
          <w:rFonts w:ascii="Tahoma" w:hAnsi="Tahoma" w:cs="Tahoma"/>
          <w:b/>
          <w:color w:val="1F497D"/>
        </w:rPr>
        <w:t>***</w:t>
      </w:r>
    </w:p>
    <w:p w14:paraId="66300893" w14:textId="77777777" w:rsidR="009C4A55" w:rsidRDefault="009C4A55" w:rsidP="009C4A55">
      <w:pPr>
        <w:spacing w:after="0" w:line="276" w:lineRule="auto"/>
        <w:jc w:val="center"/>
        <w:rPr>
          <w:rFonts w:ascii="Tahoma" w:hAnsi="Tahoma" w:cs="Tahoma"/>
          <w:b/>
          <w:bCs/>
          <w:sz w:val="20"/>
          <w:szCs w:val="20"/>
        </w:rPr>
      </w:pPr>
    </w:p>
    <w:p w14:paraId="39C0EC5A" w14:textId="07FB12E2" w:rsidR="000B0128" w:rsidRDefault="000B0128" w:rsidP="001821E5">
      <w:pPr>
        <w:spacing w:after="0" w:line="276" w:lineRule="auto"/>
        <w:jc w:val="both"/>
        <w:rPr>
          <w:rFonts w:ascii="Tahoma" w:hAnsi="Tahoma" w:cs="Tahoma"/>
          <w:b/>
          <w:color w:val="1F497D"/>
        </w:rPr>
      </w:pPr>
      <w:r w:rsidRPr="001821E5">
        <w:rPr>
          <w:rFonts w:ascii="Tahoma" w:hAnsi="Tahoma" w:cs="Tahoma"/>
          <w:b/>
          <w:color w:val="1F497D"/>
        </w:rPr>
        <w:t>O Szkole Biznesu Politechniki Warszawskiej</w:t>
      </w:r>
    </w:p>
    <w:p w14:paraId="46101E46" w14:textId="77777777" w:rsidR="001821E5" w:rsidRPr="001821E5" w:rsidRDefault="001821E5" w:rsidP="001821E5">
      <w:pPr>
        <w:spacing w:after="0" w:line="276" w:lineRule="auto"/>
        <w:jc w:val="both"/>
        <w:rPr>
          <w:rFonts w:ascii="Tahoma" w:hAnsi="Tahoma" w:cs="Tahoma"/>
          <w:b/>
          <w:color w:val="1F497D"/>
        </w:rPr>
      </w:pPr>
    </w:p>
    <w:p w14:paraId="3938135C" w14:textId="77777777" w:rsidR="000B0128" w:rsidRPr="001821E5" w:rsidRDefault="000B0128" w:rsidP="001821E5">
      <w:pPr>
        <w:spacing w:after="0" w:line="276" w:lineRule="auto"/>
        <w:jc w:val="both"/>
        <w:rPr>
          <w:rFonts w:ascii="Tahoma" w:hAnsi="Tahoma" w:cs="Tahoma"/>
          <w:b/>
          <w:color w:val="1F497D"/>
        </w:rPr>
      </w:pPr>
      <w:r w:rsidRPr="001821E5">
        <w:rPr>
          <w:rFonts w:ascii="Tahoma" w:hAnsi="Tahoma" w:cs="Tahoma"/>
          <w:b/>
          <w:color w:val="1F497D"/>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66C7CC3C" w14:textId="4BE71B1C" w:rsidR="000B0128" w:rsidRPr="001821E5" w:rsidRDefault="000B0128" w:rsidP="001821E5">
      <w:pPr>
        <w:spacing w:after="0" w:line="276" w:lineRule="auto"/>
        <w:jc w:val="both"/>
        <w:rPr>
          <w:rFonts w:ascii="Tahoma" w:hAnsi="Tahoma" w:cs="Tahoma"/>
          <w:b/>
          <w:color w:val="1F497D"/>
        </w:rPr>
      </w:pPr>
      <w:r w:rsidRPr="001821E5">
        <w:rPr>
          <w:rFonts w:ascii="Tahoma" w:hAnsi="Tahoma" w:cs="Tahoma"/>
          <w:b/>
          <w:color w:val="1F497D"/>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178602A4" w14:textId="77777777" w:rsidR="00574E7A" w:rsidRPr="000B0128" w:rsidRDefault="00574E7A" w:rsidP="000B0128">
      <w:pPr>
        <w:spacing w:line="276" w:lineRule="auto"/>
        <w:jc w:val="both"/>
        <w:rPr>
          <w:rFonts w:ascii="Tahoma" w:hAnsi="Tahoma" w:cs="Tahoma"/>
          <w:b/>
          <w:bCs/>
        </w:rPr>
      </w:pPr>
    </w:p>
    <w:p w14:paraId="7A0A658E" w14:textId="6CC0820D" w:rsidR="000F1016" w:rsidRPr="000B0128" w:rsidRDefault="002A4E1F" w:rsidP="000B0128">
      <w:pPr>
        <w:spacing w:line="276" w:lineRule="auto"/>
        <w:jc w:val="both"/>
        <w:rPr>
          <w:rFonts w:ascii="Tahoma" w:hAnsi="Tahoma" w:cs="Tahoma"/>
          <w:b/>
          <w:color w:val="1F497D"/>
        </w:rPr>
      </w:pPr>
      <w:r w:rsidRPr="000B0128">
        <w:rPr>
          <w:rFonts w:ascii="Tahoma" w:hAnsi="Tahoma" w:cs="Tahoma"/>
          <w:b/>
          <w:color w:val="1F497D"/>
        </w:rPr>
        <w:t>***</w:t>
      </w:r>
    </w:p>
    <w:p w14:paraId="0F364B63" w14:textId="77777777" w:rsidR="000F1016" w:rsidRPr="000B0128" w:rsidRDefault="000F1016" w:rsidP="000B0128">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05EDA408" w14:textId="77777777" w:rsidR="000F1016" w:rsidRPr="000B0128" w:rsidRDefault="000F1016" w:rsidP="000B0128">
      <w:pPr>
        <w:spacing w:after="0" w:line="276" w:lineRule="auto"/>
        <w:jc w:val="both"/>
        <w:rPr>
          <w:rFonts w:ascii="Tahoma" w:hAnsi="Tahoma" w:cs="Tahoma"/>
          <w:b/>
          <w:color w:val="1F497D"/>
        </w:rPr>
      </w:pPr>
      <w:r w:rsidRPr="000B0128">
        <w:rPr>
          <w:rFonts w:ascii="Tahoma" w:hAnsi="Tahoma" w:cs="Tahoma"/>
          <w:b/>
          <w:color w:val="1F497D"/>
        </w:rPr>
        <w:t>Mariusz Jaroń</w:t>
      </w:r>
    </w:p>
    <w:p w14:paraId="236FEB56" w14:textId="1FA9782C" w:rsidR="000F1016" w:rsidRPr="000B0128" w:rsidRDefault="00EC0D3E" w:rsidP="000B0128">
      <w:pPr>
        <w:spacing w:after="0" w:line="276" w:lineRule="auto"/>
        <w:jc w:val="both"/>
        <w:rPr>
          <w:rFonts w:ascii="Tahoma" w:hAnsi="Tahoma" w:cs="Tahoma"/>
          <w:b/>
          <w:color w:val="1F497D"/>
        </w:rPr>
      </w:pPr>
      <w:hyperlink r:id="rId9" w:history="1">
        <w:r w:rsidR="000F1016" w:rsidRPr="000B0128">
          <w:rPr>
            <w:rStyle w:val="Hipercze"/>
            <w:rFonts w:ascii="Tahoma" w:hAnsi="Tahoma" w:cs="Tahoma"/>
            <w:b/>
          </w:rPr>
          <w:t>m.jaron@comunicativo.pl</w:t>
        </w:r>
      </w:hyperlink>
      <w:r w:rsidR="000F1016" w:rsidRPr="000B0128">
        <w:rPr>
          <w:rFonts w:ascii="Tahoma" w:hAnsi="Tahoma" w:cs="Tahoma"/>
          <w:b/>
          <w:color w:val="1F497D"/>
        </w:rPr>
        <w:tab/>
      </w:r>
    </w:p>
    <w:p w14:paraId="6C751CA4" w14:textId="7EBE886B" w:rsidR="001906C0" w:rsidRPr="000B0128" w:rsidRDefault="000F1016" w:rsidP="000B0128">
      <w:pPr>
        <w:spacing w:after="0" w:line="276" w:lineRule="auto"/>
        <w:jc w:val="both"/>
        <w:rPr>
          <w:rFonts w:ascii="Tahoma" w:hAnsi="Tahoma" w:cs="Tahoma"/>
          <w:b/>
          <w:color w:val="1F497D"/>
        </w:rPr>
      </w:pPr>
      <w:r w:rsidRPr="000B0128">
        <w:rPr>
          <w:rFonts w:ascii="Tahoma" w:hAnsi="Tahoma" w:cs="Tahoma"/>
          <w:b/>
          <w:color w:val="1F497D"/>
        </w:rPr>
        <w:t>794490680</w:t>
      </w:r>
    </w:p>
    <w:sectPr w:rsidR="001906C0" w:rsidRPr="000B0128" w:rsidSect="00444922">
      <w:headerReference w:type="default" r:id="rId10"/>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345D" w14:textId="77777777" w:rsidR="00154A97" w:rsidRDefault="00154A97" w:rsidP="00D84CB4">
      <w:pPr>
        <w:spacing w:after="0" w:line="240" w:lineRule="auto"/>
      </w:pPr>
      <w:r>
        <w:separator/>
      </w:r>
    </w:p>
  </w:endnote>
  <w:endnote w:type="continuationSeparator" w:id="0">
    <w:p w14:paraId="691B15D9" w14:textId="77777777" w:rsidR="00154A97" w:rsidRDefault="00154A97"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4C70" w14:textId="77777777" w:rsidR="00154A97" w:rsidRDefault="00154A97" w:rsidP="00D84CB4">
      <w:pPr>
        <w:spacing w:after="0" w:line="240" w:lineRule="auto"/>
      </w:pPr>
      <w:r>
        <w:separator/>
      </w:r>
    </w:p>
  </w:footnote>
  <w:footnote w:type="continuationSeparator" w:id="0">
    <w:p w14:paraId="72E0A352" w14:textId="77777777" w:rsidR="00154A97" w:rsidRDefault="00154A97"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27602"/>
    <w:rsid w:val="00032AD2"/>
    <w:rsid w:val="0004384F"/>
    <w:rsid w:val="00046D29"/>
    <w:rsid w:val="00054D21"/>
    <w:rsid w:val="0007139B"/>
    <w:rsid w:val="000B0128"/>
    <w:rsid w:val="000C7C32"/>
    <w:rsid w:val="000E4FD8"/>
    <w:rsid w:val="000F1016"/>
    <w:rsid w:val="00101C69"/>
    <w:rsid w:val="00101DC2"/>
    <w:rsid w:val="001110BB"/>
    <w:rsid w:val="0011134A"/>
    <w:rsid w:val="00130A18"/>
    <w:rsid w:val="00135051"/>
    <w:rsid w:val="00135739"/>
    <w:rsid w:val="001503C5"/>
    <w:rsid w:val="00153F26"/>
    <w:rsid w:val="00154A97"/>
    <w:rsid w:val="001609D9"/>
    <w:rsid w:val="001749CC"/>
    <w:rsid w:val="001821E5"/>
    <w:rsid w:val="001906C0"/>
    <w:rsid w:val="0019388D"/>
    <w:rsid w:val="001A2026"/>
    <w:rsid w:val="001B3C94"/>
    <w:rsid w:val="001C7A70"/>
    <w:rsid w:val="001D1327"/>
    <w:rsid w:val="00201897"/>
    <w:rsid w:val="00212924"/>
    <w:rsid w:val="00224568"/>
    <w:rsid w:val="00236C96"/>
    <w:rsid w:val="00245B32"/>
    <w:rsid w:val="00253E1B"/>
    <w:rsid w:val="00264A27"/>
    <w:rsid w:val="002721DA"/>
    <w:rsid w:val="00272E50"/>
    <w:rsid w:val="002762C6"/>
    <w:rsid w:val="002932D8"/>
    <w:rsid w:val="0029530B"/>
    <w:rsid w:val="002A170C"/>
    <w:rsid w:val="002A386C"/>
    <w:rsid w:val="002A4E1F"/>
    <w:rsid w:val="002B4FF5"/>
    <w:rsid w:val="002C0898"/>
    <w:rsid w:val="002D3880"/>
    <w:rsid w:val="00301674"/>
    <w:rsid w:val="00314718"/>
    <w:rsid w:val="00326BFE"/>
    <w:rsid w:val="003274A7"/>
    <w:rsid w:val="00327976"/>
    <w:rsid w:val="00332A10"/>
    <w:rsid w:val="00350E78"/>
    <w:rsid w:val="00354467"/>
    <w:rsid w:val="00355695"/>
    <w:rsid w:val="0037323F"/>
    <w:rsid w:val="00390574"/>
    <w:rsid w:val="0039301C"/>
    <w:rsid w:val="003940D2"/>
    <w:rsid w:val="003B08AB"/>
    <w:rsid w:val="003B25D9"/>
    <w:rsid w:val="003B5B09"/>
    <w:rsid w:val="003D585B"/>
    <w:rsid w:val="003F6073"/>
    <w:rsid w:val="003F6565"/>
    <w:rsid w:val="004264F8"/>
    <w:rsid w:val="004331EF"/>
    <w:rsid w:val="00433D0C"/>
    <w:rsid w:val="00444922"/>
    <w:rsid w:val="00450EE0"/>
    <w:rsid w:val="004C6712"/>
    <w:rsid w:val="004C6F32"/>
    <w:rsid w:val="004D46C2"/>
    <w:rsid w:val="004D68F3"/>
    <w:rsid w:val="004F0EAC"/>
    <w:rsid w:val="0051001B"/>
    <w:rsid w:val="00515BFE"/>
    <w:rsid w:val="00532D4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5E80"/>
    <w:rsid w:val="005E0E33"/>
    <w:rsid w:val="005F367D"/>
    <w:rsid w:val="005F6B96"/>
    <w:rsid w:val="00627DFE"/>
    <w:rsid w:val="006456F6"/>
    <w:rsid w:val="006602CE"/>
    <w:rsid w:val="006947E1"/>
    <w:rsid w:val="006955CB"/>
    <w:rsid w:val="006B15ED"/>
    <w:rsid w:val="006B1D38"/>
    <w:rsid w:val="006B3732"/>
    <w:rsid w:val="006B7CC9"/>
    <w:rsid w:val="006C4ED6"/>
    <w:rsid w:val="006D7CB7"/>
    <w:rsid w:val="00706E14"/>
    <w:rsid w:val="0071205E"/>
    <w:rsid w:val="00717F41"/>
    <w:rsid w:val="007411AA"/>
    <w:rsid w:val="00744590"/>
    <w:rsid w:val="00755850"/>
    <w:rsid w:val="007A7E74"/>
    <w:rsid w:val="007B1948"/>
    <w:rsid w:val="007D0432"/>
    <w:rsid w:val="007E30D7"/>
    <w:rsid w:val="007F1533"/>
    <w:rsid w:val="007F25BD"/>
    <w:rsid w:val="00800C0E"/>
    <w:rsid w:val="008105B4"/>
    <w:rsid w:val="00814C51"/>
    <w:rsid w:val="00865407"/>
    <w:rsid w:val="00887516"/>
    <w:rsid w:val="00892D77"/>
    <w:rsid w:val="008F1025"/>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A167E0"/>
    <w:rsid w:val="00A35CC7"/>
    <w:rsid w:val="00A35E1B"/>
    <w:rsid w:val="00A379C7"/>
    <w:rsid w:val="00A654B9"/>
    <w:rsid w:val="00A65A6F"/>
    <w:rsid w:val="00A714DA"/>
    <w:rsid w:val="00A94936"/>
    <w:rsid w:val="00A953A5"/>
    <w:rsid w:val="00AB27A6"/>
    <w:rsid w:val="00AD49F1"/>
    <w:rsid w:val="00AF13E8"/>
    <w:rsid w:val="00B04805"/>
    <w:rsid w:val="00B11AF1"/>
    <w:rsid w:val="00B13B1A"/>
    <w:rsid w:val="00B15894"/>
    <w:rsid w:val="00B23522"/>
    <w:rsid w:val="00B279A5"/>
    <w:rsid w:val="00B30D34"/>
    <w:rsid w:val="00B5388F"/>
    <w:rsid w:val="00B6516C"/>
    <w:rsid w:val="00B96E6F"/>
    <w:rsid w:val="00BB1621"/>
    <w:rsid w:val="00BC588E"/>
    <w:rsid w:val="00BD09D8"/>
    <w:rsid w:val="00BF12AA"/>
    <w:rsid w:val="00C02866"/>
    <w:rsid w:val="00C06651"/>
    <w:rsid w:val="00C1149F"/>
    <w:rsid w:val="00C2159F"/>
    <w:rsid w:val="00C32A79"/>
    <w:rsid w:val="00C42447"/>
    <w:rsid w:val="00C462FE"/>
    <w:rsid w:val="00C93137"/>
    <w:rsid w:val="00C95FB5"/>
    <w:rsid w:val="00C971E1"/>
    <w:rsid w:val="00CA344D"/>
    <w:rsid w:val="00CB0BA6"/>
    <w:rsid w:val="00CB0E42"/>
    <w:rsid w:val="00CB16FB"/>
    <w:rsid w:val="00CB17E8"/>
    <w:rsid w:val="00CB1D23"/>
    <w:rsid w:val="00CC1576"/>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55F3"/>
    <w:rsid w:val="00DE7B16"/>
    <w:rsid w:val="00E12E13"/>
    <w:rsid w:val="00E16AD3"/>
    <w:rsid w:val="00E42E18"/>
    <w:rsid w:val="00E532B8"/>
    <w:rsid w:val="00E5718D"/>
    <w:rsid w:val="00E71C6C"/>
    <w:rsid w:val="00E729F3"/>
    <w:rsid w:val="00E81CCD"/>
    <w:rsid w:val="00E8596F"/>
    <w:rsid w:val="00E902EC"/>
    <w:rsid w:val="00EA02FC"/>
    <w:rsid w:val="00EC0D3E"/>
    <w:rsid w:val="00EC1AB2"/>
    <w:rsid w:val="00EC2C1B"/>
    <w:rsid w:val="00ED2729"/>
    <w:rsid w:val="00EF7E81"/>
    <w:rsid w:val="00F248A2"/>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nes.edu.pl/ebook-nowyli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jaron@comunicativ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2021-07-07T06:48:00Z</dcterms:created>
  <dcterms:modified xsi:type="dcterms:W3CDTF">2021-07-07T06:48:00Z</dcterms:modified>
</cp:coreProperties>
</file>