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28D7" w14:textId="338C7FCC" w:rsidR="001A57D0" w:rsidRPr="009871B6" w:rsidRDefault="00365CCA" w:rsidP="00365CCA">
      <w:pPr>
        <w:jc w:val="right"/>
        <w:rPr>
          <w:rFonts w:ascii="Segoe UI" w:hAnsi="Segoe UI" w:cs="Segoe UI"/>
          <w:sz w:val="20"/>
          <w:szCs w:val="20"/>
        </w:rPr>
      </w:pPr>
      <w:r w:rsidRPr="009871B6">
        <w:rPr>
          <w:rFonts w:ascii="Segoe UI" w:hAnsi="Segoe UI" w:cs="Segoe UI"/>
          <w:sz w:val="20"/>
          <w:szCs w:val="20"/>
        </w:rPr>
        <w:t xml:space="preserve">Warszawa, </w:t>
      </w:r>
      <w:r w:rsidR="009E44EC">
        <w:rPr>
          <w:rFonts w:ascii="Segoe UI" w:hAnsi="Segoe UI" w:cs="Segoe UI"/>
          <w:sz w:val="20"/>
          <w:szCs w:val="20"/>
        </w:rPr>
        <w:t>3</w:t>
      </w:r>
      <w:r w:rsidRPr="009871B6">
        <w:rPr>
          <w:rFonts w:ascii="Segoe UI" w:hAnsi="Segoe UI" w:cs="Segoe UI"/>
          <w:sz w:val="20"/>
          <w:szCs w:val="20"/>
        </w:rPr>
        <w:t xml:space="preserve"> </w:t>
      </w:r>
      <w:r w:rsidR="009E44EC">
        <w:rPr>
          <w:rFonts w:ascii="Segoe UI" w:hAnsi="Segoe UI" w:cs="Segoe UI"/>
          <w:sz w:val="20"/>
          <w:szCs w:val="20"/>
        </w:rPr>
        <w:t>sierpnia</w:t>
      </w:r>
      <w:r w:rsidRPr="009871B6">
        <w:rPr>
          <w:rFonts w:ascii="Segoe UI" w:hAnsi="Segoe UI" w:cs="Segoe UI"/>
          <w:sz w:val="20"/>
          <w:szCs w:val="20"/>
        </w:rPr>
        <w:t xml:space="preserve"> 2023</w:t>
      </w:r>
    </w:p>
    <w:p w14:paraId="4265550F" w14:textId="6755671E" w:rsidR="00365CCA" w:rsidRDefault="00A80EF7" w:rsidP="00365CCA">
      <w:pPr>
        <w:rPr>
          <w:rFonts w:ascii="Segoe UI" w:hAnsi="Segoe UI" w:cs="Segoe UI"/>
          <w:sz w:val="20"/>
          <w:szCs w:val="20"/>
        </w:rPr>
      </w:pPr>
      <w:r>
        <w:rPr>
          <w:rFonts w:ascii="Segoe UI" w:hAnsi="Segoe UI" w:cs="Segoe UI"/>
          <w:sz w:val="20"/>
          <w:szCs w:val="20"/>
        </w:rPr>
        <w:t>Informacja prasowa</w:t>
      </w:r>
    </w:p>
    <w:p w14:paraId="104225EC" w14:textId="77777777" w:rsidR="00A80EF7" w:rsidRPr="009871B6" w:rsidRDefault="00A80EF7" w:rsidP="00365CCA">
      <w:pPr>
        <w:rPr>
          <w:rFonts w:ascii="Segoe UI" w:hAnsi="Segoe UI" w:cs="Segoe UI"/>
          <w:sz w:val="20"/>
          <w:szCs w:val="20"/>
        </w:rPr>
      </w:pPr>
    </w:p>
    <w:p w14:paraId="62839FB2" w14:textId="77777777" w:rsidR="00A80EF7" w:rsidRPr="009E44EC" w:rsidRDefault="00A80EF7" w:rsidP="00A80EF7">
      <w:pPr>
        <w:jc w:val="center"/>
        <w:rPr>
          <w:rFonts w:ascii="Segoe UI" w:hAnsi="Segoe UI" w:cs="Segoe UI"/>
          <w:b/>
          <w:bCs/>
          <w:color w:val="1C447B"/>
          <w:sz w:val="32"/>
          <w:szCs w:val="32"/>
        </w:rPr>
      </w:pPr>
      <w:r w:rsidRPr="009E44EC">
        <w:rPr>
          <w:rFonts w:ascii="Segoe UI" w:hAnsi="Segoe UI" w:cs="Segoe UI"/>
          <w:b/>
          <w:bCs/>
          <w:color w:val="1C447B"/>
          <w:sz w:val="32"/>
          <w:szCs w:val="32"/>
        </w:rPr>
        <w:t>Doradztwo Kariery w Praktyce – nowy program w ofercie Szkoły Biznesu Politechniki Warszawskiej</w:t>
      </w:r>
    </w:p>
    <w:p w14:paraId="55E61A08" w14:textId="77777777" w:rsidR="00A80EF7" w:rsidRPr="00A80EF7" w:rsidRDefault="00A80EF7" w:rsidP="00A80EF7">
      <w:pPr>
        <w:jc w:val="center"/>
        <w:rPr>
          <w:rFonts w:ascii="Segoe UI" w:hAnsi="Segoe UI" w:cs="Segoe UI"/>
          <w:b/>
          <w:bCs/>
          <w:color w:val="1C447B"/>
          <w:sz w:val="32"/>
          <w:szCs w:val="32"/>
        </w:rPr>
      </w:pPr>
    </w:p>
    <w:p w14:paraId="6E926693" w14:textId="77777777" w:rsidR="00A80EF7" w:rsidRPr="00A80EF7" w:rsidRDefault="00A80EF7" w:rsidP="00A80EF7">
      <w:pPr>
        <w:jc w:val="both"/>
        <w:rPr>
          <w:rFonts w:ascii="Segoe UI" w:hAnsi="Segoe UI" w:cs="Segoe UI"/>
          <w:b/>
          <w:bCs/>
          <w:sz w:val="20"/>
          <w:szCs w:val="20"/>
        </w:rPr>
      </w:pPr>
      <w:r w:rsidRPr="00A80EF7">
        <w:rPr>
          <w:rFonts w:ascii="Segoe UI" w:hAnsi="Segoe UI" w:cs="Segoe UI"/>
          <w:b/>
          <w:bCs/>
          <w:sz w:val="20"/>
          <w:szCs w:val="20"/>
        </w:rPr>
        <w:t>Szkoła Biznesu Politechniki Warszawskiej otwiera program Doradztwo Kariery w Praktyce. Realizuje go we współpracy z Career Angels – międzynarodowym butikiem doradztwa kariery i HR. Program studiów podyplomowych został stworzony z myślą o ciągle zmieniającym się rynku pracy oraz rosnących oczekiwaniach pracowników względem swojego rozwoju zawodowego.</w:t>
      </w:r>
    </w:p>
    <w:p w14:paraId="0175F95C" w14:textId="77777777" w:rsidR="00A80EF7" w:rsidRPr="00A80EF7" w:rsidRDefault="00A80EF7" w:rsidP="00A80EF7">
      <w:pPr>
        <w:jc w:val="both"/>
        <w:rPr>
          <w:rFonts w:ascii="Segoe UI" w:hAnsi="Segoe UI" w:cs="Segoe UI"/>
          <w:b/>
          <w:bCs/>
          <w:sz w:val="20"/>
          <w:szCs w:val="20"/>
        </w:rPr>
      </w:pPr>
      <w:r w:rsidRPr="00A80EF7">
        <w:rPr>
          <w:rFonts w:ascii="Segoe UI" w:hAnsi="Segoe UI" w:cs="Segoe UI"/>
          <w:b/>
          <w:bCs/>
          <w:sz w:val="20"/>
          <w:szCs w:val="20"/>
        </w:rPr>
        <w:t>Rozwój zawodowy w wymagających czasach</w:t>
      </w:r>
    </w:p>
    <w:p w14:paraId="25EBFDE3" w14:textId="77777777" w:rsidR="00A80EF7" w:rsidRPr="00A80EF7" w:rsidRDefault="00A80EF7" w:rsidP="00A80EF7">
      <w:pPr>
        <w:pStyle w:val="NormalnyWeb"/>
        <w:jc w:val="both"/>
        <w:rPr>
          <w:rFonts w:ascii="Segoe UI" w:hAnsi="Segoe UI" w:cs="Segoe UI"/>
          <w:sz w:val="20"/>
          <w:szCs w:val="20"/>
        </w:rPr>
      </w:pPr>
      <w:r w:rsidRPr="00A80EF7">
        <w:rPr>
          <w:rFonts w:ascii="Segoe UI" w:hAnsi="Segoe UI" w:cs="Segoe UI"/>
          <w:sz w:val="20"/>
          <w:szCs w:val="20"/>
        </w:rPr>
        <w:t xml:space="preserve">Współczesny świat biznesu w dużej mierze polega na konieczności ciągłego dostosowywania się do potrzeb coraz bardziej zautomatyzowanego i dynamicznego otoczenia. Również sam proces wybierania ścieżki kariery rzadko kiedy jest jednorazowy, ponieważ rynek pracy charakteryzuje się dużą dynamiką. Przez niezwykle szybki rozwój technologii, zmiany w ekonomii i ciągły wzrost oczekiwań klientów względem przedsiębiorstw, pracownicy muszą stawiać na ciągły rozwój umiejętności, które już posiadają lub na zdobywanie nowych kompetencji. Dzięki odpowiednio prowadzonym działaniom Career Advisory w firmach, zarządy są w stanie bezproblemowo prowadzić ku rozwojowi zarówno doświadczonych pracowników, jak i tych z niewielkim stażem pracy dając im szansę na upskilling i reskilling. </w:t>
      </w:r>
    </w:p>
    <w:p w14:paraId="6977C189" w14:textId="77777777" w:rsidR="00A80EF7" w:rsidRPr="00A80EF7" w:rsidRDefault="00A80EF7" w:rsidP="00A80EF7">
      <w:pPr>
        <w:jc w:val="both"/>
        <w:rPr>
          <w:rFonts w:ascii="Segoe UI" w:hAnsi="Segoe UI" w:cs="Segoe UI"/>
          <w:b/>
          <w:bCs/>
          <w:sz w:val="20"/>
          <w:szCs w:val="20"/>
        </w:rPr>
      </w:pPr>
      <w:r w:rsidRPr="00A80EF7">
        <w:rPr>
          <w:rFonts w:ascii="Segoe UI" w:hAnsi="Segoe UI" w:cs="Segoe UI"/>
          <w:b/>
          <w:bCs/>
          <w:sz w:val="20"/>
          <w:szCs w:val="20"/>
        </w:rPr>
        <w:t>Nowy program studiów podyplomowych Szkoły Biznesu PW</w:t>
      </w:r>
    </w:p>
    <w:p w14:paraId="32488278" w14:textId="77777777" w:rsidR="00A80EF7" w:rsidRPr="009E44EC" w:rsidRDefault="00A80EF7" w:rsidP="009E44EC">
      <w:pPr>
        <w:pStyle w:val="NormalnyWeb"/>
        <w:jc w:val="both"/>
        <w:rPr>
          <w:rFonts w:ascii="Segoe UI" w:hAnsi="Segoe UI" w:cs="Segoe UI"/>
          <w:sz w:val="20"/>
          <w:szCs w:val="20"/>
        </w:rPr>
      </w:pPr>
      <w:r w:rsidRPr="009E44EC">
        <w:rPr>
          <w:rFonts w:ascii="Segoe UI" w:hAnsi="Segoe UI" w:cs="Segoe UI"/>
          <w:sz w:val="20"/>
          <w:szCs w:val="20"/>
        </w:rPr>
        <w:t xml:space="preserve">Aby sprawnie przeprowadzić te działania w szeregach przedsiębiorstwa, stworzono program Doradztwo Kariery w Praktyce. - Został zaprojektowany w taki sposób, aby wyjść naprzeciw potrzebom rynku pracy przepełnionego konkurencją. Oferujemy sprawdzone metody, praktyczne narzędzia i wiedzę o najnowszych trendach. Nasz program dostarcza nie tylko umiejętności potrzebnych do planowania kariery, ale także przekłada się na korzyści dla organizacji – mówi Sandra Bichl, opiekun merytoryczny programu, która na co dzień zajmuje się m.in. wspieraniem i szkoleniem kadry zarządzającej i działów HR w zakresie zarządzania ścieżkami kariery, employer brandingu i poprawy rekrutacji. </w:t>
      </w:r>
    </w:p>
    <w:p w14:paraId="22C201B9" w14:textId="77777777" w:rsidR="00A80EF7" w:rsidRPr="009E44EC" w:rsidRDefault="00A80EF7" w:rsidP="009E44EC">
      <w:pPr>
        <w:pStyle w:val="NormalnyWeb"/>
        <w:jc w:val="both"/>
        <w:rPr>
          <w:rFonts w:ascii="Segoe UI" w:hAnsi="Segoe UI" w:cs="Segoe UI"/>
          <w:sz w:val="20"/>
          <w:szCs w:val="20"/>
        </w:rPr>
      </w:pPr>
      <w:r w:rsidRPr="009E44EC">
        <w:rPr>
          <w:rFonts w:ascii="Segoe UI" w:hAnsi="Segoe UI" w:cs="Segoe UI"/>
          <w:sz w:val="20"/>
          <w:szCs w:val="20"/>
        </w:rPr>
        <w:t>Program studiów został przygotowany w taki sposób, aby każda osoba, która ukończyła kurs, potrafiła nawigować rozwojem zawodowym w organizacji i na rynku pracy oraz wiedziała, jakie kroki podjąć, aby wyróżnić się spośród konkurencji. Uczestnicy zdobędą wiedzę na temat tego, jak śledzić i rozumieć trendy na rynku pracy, w tym zmiany spowodowane przez technologię – dodaje Sandra Bichl. Program studiów oparty jest o autorską metodologię, statystyki oraz badania naukowe, dzięki czemu wiedza skondensowana w kursie ma realne przełożenie na świat biznesu.</w:t>
      </w:r>
    </w:p>
    <w:p w14:paraId="07C8DEAB" w14:textId="77777777" w:rsidR="00A80EF7" w:rsidRPr="00A80EF7" w:rsidRDefault="00A80EF7" w:rsidP="00A80EF7">
      <w:pPr>
        <w:jc w:val="both"/>
        <w:rPr>
          <w:rFonts w:ascii="Segoe UI" w:hAnsi="Segoe UI" w:cs="Segoe UI"/>
          <w:b/>
          <w:bCs/>
          <w:sz w:val="20"/>
          <w:szCs w:val="20"/>
        </w:rPr>
      </w:pPr>
      <w:r w:rsidRPr="00A80EF7">
        <w:rPr>
          <w:rFonts w:ascii="Segoe UI" w:hAnsi="Segoe UI" w:cs="Segoe UI"/>
          <w:b/>
          <w:bCs/>
          <w:sz w:val="20"/>
          <w:szCs w:val="20"/>
        </w:rPr>
        <w:t>Wiedza na miarę ludzi sukcesu</w:t>
      </w:r>
    </w:p>
    <w:p w14:paraId="4012EC09" w14:textId="77777777" w:rsidR="00A80EF7" w:rsidRPr="009E44EC" w:rsidRDefault="00A80EF7" w:rsidP="009E44EC">
      <w:pPr>
        <w:pStyle w:val="NormalnyWeb"/>
        <w:jc w:val="both"/>
        <w:rPr>
          <w:rFonts w:ascii="Segoe UI" w:hAnsi="Segoe UI" w:cs="Segoe UI"/>
          <w:sz w:val="20"/>
          <w:szCs w:val="20"/>
        </w:rPr>
      </w:pPr>
      <w:r w:rsidRPr="009E44EC">
        <w:rPr>
          <w:rFonts w:ascii="Segoe UI" w:hAnsi="Segoe UI" w:cs="Segoe UI"/>
          <w:sz w:val="20"/>
          <w:szCs w:val="20"/>
        </w:rPr>
        <w:t>Doradztwo Kariery w Praktyce to roczny program studiów podyplomowych realizowany w trybie weekendowym w formule zdalnej. Taka forma studiów pozwala uczestnikom realizować się zarówno zawodowo, jak i prywatnie.</w:t>
      </w:r>
    </w:p>
    <w:p w14:paraId="655E9CCA" w14:textId="68B9E612" w:rsidR="00A80EF7" w:rsidRPr="009E44EC" w:rsidRDefault="00A80EF7" w:rsidP="009E44EC">
      <w:pPr>
        <w:pStyle w:val="NormalnyWeb"/>
        <w:jc w:val="both"/>
        <w:rPr>
          <w:rFonts w:ascii="Segoe UI" w:hAnsi="Segoe UI" w:cs="Segoe UI"/>
          <w:sz w:val="20"/>
          <w:szCs w:val="20"/>
        </w:rPr>
      </w:pPr>
      <w:r w:rsidRPr="009E44EC">
        <w:rPr>
          <w:rFonts w:ascii="Segoe UI" w:hAnsi="Segoe UI" w:cs="Segoe UI"/>
          <w:sz w:val="20"/>
          <w:szCs w:val="20"/>
        </w:rPr>
        <w:lastRenderedPageBreak/>
        <w:t>Kurs jest skierowany do osób chcących świadomie rozwijać się zawodowo i wyróżnić się na tle konkurencji na rynku pracy. Jednocześnie program jest zaadresowany do osób zatrudnionych m.in. na stanowiskach HR-owych oraz coachingowych w celu polepszenia swoich zdolności przywódczych.</w:t>
      </w:r>
    </w:p>
    <w:p w14:paraId="79B1EEE2" w14:textId="77777777" w:rsidR="00A80EF7" w:rsidRPr="00A80EF7" w:rsidRDefault="00A80EF7" w:rsidP="00A80EF7">
      <w:pPr>
        <w:jc w:val="both"/>
        <w:rPr>
          <w:rFonts w:ascii="Segoe UI" w:hAnsi="Segoe UI" w:cs="Segoe UI"/>
          <w:b/>
          <w:bCs/>
          <w:sz w:val="20"/>
          <w:szCs w:val="20"/>
        </w:rPr>
      </w:pPr>
      <w:r w:rsidRPr="00A80EF7">
        <w:rPr>
          <w:rFonts w:ascii="Segoe UI" w:hAnsi="Segoe UI" w:cs="Segoe UI"/>
          <w:b/>
          <w:bCs/>
          <w:sz w:val="20"/>
          <w:szCs w:val="20"/>
        </w:rPr>
        <w:t>Współpraca z Career Angels</w:t>
      </w:r>
    </w:p>
    <w:p w14:paraId="3A265DD2" w14:textId="77777777" w:rsidR="00A80EF7" w:rsidRPr="009E44EC" w:rsidRDefault="00A80EF7" w:rsidP="009E44EC">
      <w:pPr>
        <w:pStyle w:val="NormalnyWeb"/>
        <w:jc w:val="both"/>
        <w:rPr>
          <w:rFonts w:ascii="Segoe UI" w:hAnsi="Segoe UI" w:cs="Segoe UI"/>
          <w:sz w:val="20"/>
          <w:szCs w:val="20"/>
        </w:rPr>
      </w:pPr>
      <w:r w:rsidRPr="009E44EC">
        <w:rPr>
          <w:rFonts w:ascii="Segoe UI" w:hAnsi="Segoe UI" w:cs="Segoe UI"/>
          <w:sz w:val="20"/>
          <w:szCs w:val="20"/>
        </w:rPr>
        <w:t xml:space="preserve">Szkoła Biznesu realizuje program we współpracy z butikiem doradztwa kariery i HR Career Angels. Firma zajmuje się na skalę światową operacjami takimi jak pomoc dyrektorom generalnym na arenie lokalnej i międzynarodowej w rozwoju karier. W szeregach Career Angels znajdują się specjaliści z bogatymi doświadczeniami, wiedzą i renomą, które dają gwarancję wysokiego poziomu merytorycznego programu. </w:t>
      </w:r>
    </w:p>
    <w:p w14:paraId="6CEA15BB" w14:textId="77777777" w:rsidR="00A80EF7" w:rsidRDefault="00A80EF7" w:rsidP="00A80EF7">
      <w:pPr>
        <w:jc w:val="both"/>
        <w:rPr>
          <w:rFonts w:ascii="Segoe UI" w:hAnsi="Segoe UI" w:cs="Segoe UI"/>
          <w:b/>
          <w:bCs/>
        </w:rPr>
      </w:pPr>
      <w:r w:rsidRPr="00A80EF7">
        <w:rPr>
          <w:rFonts w:ascii="Segoe UI" w:hAnsi="Segoe UI" w:cs="Segoe UI"/>
          <w:b/>
          <w:bCs/>
          <w:sz w:val="20"/>
          <w:szCs w:val="20"/>
        </w:rPr>
        <w:t>Zapisy do programu</w:t>
      </w:r>
      <w:r>
        <w:rPr>
          <w:rFonts w:ascii="Segoe UI" w:hAnsi="Segoe UI" w:cs="Segoe UI"/>
          <w:b/>
          <w:bCs/>
        </w:rPr>
        <w:tab/>
      </w:r>
    </w:p>
    <w:p w14:paraId="6B509BF8" w14:textId="53DEBCEE" w:rsidR="00A80EF7" w:rsidRPr="009E44EC" w:rsidRDefault="00A80EF7" w:rsidP="00A80EF7">
      <w:pPr>
        <w:rPr>
          <w:rFonts w:ascii="Segoe UI" w:hAnsi="Segoe UI" w:cs="Segoe UI"/>
          <w:b/>
          <w:bCs/>
          <w:color w:val="1C447B"/>
          <w:sz w:val="20"/>
          <w:szCs w:val="20"/>
        </w:rPr>
      </w:pPr>
      <w:r w:rsidRPr="009E44EC">
        <w:rPr>
          <w:rFonts w:ascii="Segoe UI" w:hAnsi="Segoe UI" w:cs="Segoe UI"/>
          <w:sz w:val="20"/>
          <w:szCs w:val="20"/>
        </w:rPr>
        <w:t xml:space="preserve">Pierwsze zajęcia programu Doradztwo Kariery w Praktyce odbędą się 4 listopada. Rejestracja odbywa się online. Więcej informacji na temat programu i naboru znajduje się </w:t>
      </w:r>
      <w:hyperlink r:id="rId8" w:history="1">
        <w:r w:rsidRPr="009E44EC">
          <w:rPr>
            <w:rStyle w:val="Hipercze"/>
            <w:rFonts w:ascii="Segoe UI" w:hAnsi="Segoe UI" w:cs="Segoe UI"/>
            <w:b/>
            <w:bCs/>
            <w:color w:val="1C447B"/>
            <w:sz w:val="20"/>
            <w:szCs w:val="20"/>
          </w:rPr>
          <w:t>na stronie internetowej Szkoły Biznesu Politechniki Warszawskiej.</w:t>
        </w:r>
      </w:hyperlink>
      <w:r w:rsidRPr="009E44EC">
        <w:rPr>
          <w:rFonts w:ascii="Segoe UI" w:hAnsi="Segoe UI" w:cs="Segoe UI"/>
          <w:b/>
          <w:bCs/>
          <w:color w:val="1C447B"/>
          <w:sz w:val="20"/>
          <w:szCs w:val="20"/>
        </w:rPr>
        <w:t xml:space="preserve"> </w:t>
      </w:r>
    </w:p>
    <w:p w14:paraId="0E7C6ECF" w14:textId="77777777" w:rsidR="00A80EF7" w:rsidRDefault="00A80EF7" w:rsidP="00A80EF7">
      <w:pPr>
        <w:rPr>
          <w:rFonts w:ascii="Segoe UI" w:hAnsi="Segoe UI" w:cs="Segoe UI"/>
        </w:rPr>
      </w:pPr>
    </w:p>
    <w:p w14:paraId="56B3BC76" w14:textId="77777777" w:rsidR="00A80EF7" w:rsidRPr="00307F04" w:rsidRDefault="00A80EF7" w:rsidP="00A80EF7">
      <w:pPr>
        <w:spacing w:after="0" w:line="276" w:lineRule="auto"/>
        <w:jc w:val="both"/>
        <w:rPr>
          <w:rFonts w:ascii="Segoe UI" w:hAnsi="Segoe UI" w:cs="Segoe UI"/>
          <w:b/>
          <w:color w:val="1F497D"/>
          <w:sz w:val="16"/>
          <w:szCs w:val="16"/>
        </w:rPr>
      </w:pPr>
    </w:p>
    <w:p w14:paraId="00F5AA9C" w14:textId="77777777" w:rsidR="006B48C5" w:rsidRDefault="006B48C5" w:rsidP="005A2C84">
      <w:pPr>
        <w:pStyle w:val="NormalnyWeb"/>
        <w:jc w:val="both"/>
        <w:rPr>
          <w:rFonts w:ascii="Segoe UI" w:hAnsi="Segoe UI" w:cs="Segoe UI"/>
          <w:sz w:val="20"/>
          <w:szCs w:val="20"/>
        </w:rPr>
      </w:pPr>
    </w:p>
    <w:p w14:paraId="42A47669" w14:textId="77777777" w:rsidR="00542FC0" w:rsidRPr="00542FC0" w:rsidRDefault="00542FC0" w:rsidP="00542FC0">
      <w:pPr>
        <w:pStyle w:val="whitespace-pre-wrap"/>
        <w:jc w:val="both"/>
        <w:rPr>
          <w:rFonts w:ascii="Tahoma" w:hAnsi="Tahoma" w:cs="Tahoma"/>
          <w:sz w:val="20"/>
          <w:szCs w:val="20"/>
        </w:rPr>
      </w:pPr>
    </w:p>
    <w:p w14:paraId="341AF835" w14:textId="77777777" w:rsidR="006F29C8" w:rsidRDefault="006F29C8" w:rsidP="009871B6">
      <w:pPr>
        <w:spacing w:after="0" w:line="276" w:lineRule="auto"/>
        <w:rPr>
          <w:rFonts w:ascii="Segoe UI" w:hAnsi="Segoe UI" w:cs="Segoe UI"/>
          <w:b/>
          <w:bCs/>
          <w:sz w:val="16"/>
          <w:szCs w:val="16"/>
        </w:rPr>
      </w:pPr>
    </w:p>
    <w:p w14:paraId="42F3CB8C" w14:textId="77777777" w:rsidR="003703A7" w:rsidRDefault="003703A7" w:rsidP="009871B6">
      <w:pPr>
        <w:spacing w:after="0" w:line="276" w:lineRule="auto"/>
        <w:rPr>
          <w:rFonts w:ascii="Segoe UI" w:hAnsi="Segoe UI" w:cs="Segoe UI"/>
          <w:b/>
          <w:bCs/>
          <w:sz w:val="16"/>
          <w:szCs w:val="16"/>
        </w:rPr>
      </w:pPr>
    </w:p>
    <w:p w14:paraId="61BD4567" w14:textId="60915842" w:rsidR="009871B6" w:rsidRPr="009871B6" w:rsidRDefault="009871B6" w:rsidP="009871B6">
      <w:pPr>
        <w:spacing w:after="0" w:line="276" w:lineRule="auto"/>
        <w:rPr>
          <w:rFonts w:ascii="Segoe UI" w:hAnsi="Segoe UI" w:cs="Segoe UI"/>
          <w:b/>
          <w:bCs/>
          <w:sz w:val="16"/>
          <w:szCs w:val="16"/>
        </w:rPr>
      </w:pPr>
      <w:r w:rsidRPr="009871B6">
        <w:rPr>
          <w:rFonts w:ascii="Segoe UI" w:hAnsi="Segoe UI" w:cs="Segoe UI"/>
          <w:b/>
          <w:bCs/>
          <w:sz w:val="16"/>
          <w:szCs w:val="16"/>
        </w:rPr>
        <w:t>O Szkole Biznesu Politechniki Warszawskiej</w:t>
      </w:r>
    </w:p>
    <w:p w14:paraId="351C6280" w14:textId="77777777" w:rsidR="009871B6" w:rsidRPr="009871B6" w:rsidRDefault="009871B6" w:rsidP="009871B6">
      <w:pPr>
        <w:spacing w:after="0" w:line="276" w:lineRule="auto"/>
        <w:jc w:val="both"/>
        <w:rPr>
          <w:rFonts w:ascii="Segoe UI" w:hAnsi="Segoe UI" w:cs="Segoe UI"/>
          <w:sz w:val="16"/>
          <w:szCs w:val="16"/>
        </w:rPr>
      </w:pPr>
      <w:r w:rsidRPr="009871B6">
        <w:rPr>
          <w:rFonts w:ascii="Segoe UI" w:hAnsi="Segoe UI" w:cs="Segoe UI"/>
          <w:sz w:val="16"/>
          <w:szCs w:val="16"/>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7B39A4AA" w14:textId="0A1A583B" w:rsidR="009871B6" w:rsidRPr="009871B6" w:rsidRDefault="009871B6" w:rsidP="009871B6">
      <w:pPr>
        <w:spacing w:after="0" w:line="276" w:lineRule="auto"/>
        <w:jc w:val="both"/>
        <w:rPr>
          <w:rFonts w:ascii="Segoe UI" w:hAnsi="Segoe UI" w:cs="Segoe UI"/>
          <w:sz w:val="16"/>
          <w:szCs w:val="16"/>
        </w:rPr>
      </w:pPr>
      <w:r w:rsidRPr="009871B6">
        <w:rPr>
          <w:rFonts w:ascii="Segoe UI" w:hAnsi="Segoe UI" w:cs="Segoe UI"/>
          <w:sz w:val="16"/>
          <w:szCs w:val="16"/>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6D6F0531" w14:textId="77777777" w:rsidR="009871B6" w:rsidRPr="009871B6" w:rsidRDefault="009871B6" w:rsidP="009871B6">
      <w:pPr>
        <w:spacing w:line="276" w:lineRule="auto"/>
        <w:jc w:val="both"/>
        <w:rPr>
          <w:rFonts w:ascii="Segoe UI" w:hAnsi="Segoe UI" w:cs="Segoe UI"/>
          <w:b/>
          <w:color w:val="1F497D"/>
          <w:sz w:val="16"/>
          <w:szCs w:val="16"/>
        </w:rPr>
      </w:pPr>
      <w:r w:rsidRPr="009871B6">
        <w:rPr>
          <w:rFonts w:ascii="Segoe UI" w:hAnsi="Segoe UI" w:cs="Segoe UI"/>
          <w:b/>
          <w:color w:val="1F497D"/>
          <w:sz w:val="16"/>
          <w:szCs w:val="16"/>
        </w:rPr>
        <w:t>***</w:t>
      </w:r>
    </w:p>
    <w:p w14:paraId="57271752" w14:textId="77777777" w:rsidR="009871B6" w:rsidRPr="009871B6" w:rsidRDefault="009871B6" w:rsidP="009871B6">
      <w:pPr>
        <w:spacing w:after="0" w:line="276" w:lineRule="auto"/>
        <w:jc w:val="both"/>
        <w:rPr>
          <w:rFonts w:ascii="Segoe UI" w:hAnsi="Segoe UI" w:cs="Segoe UI"/>
          <w:b/>
          <w:color w:val="1F497D"/>
          <w:sz w:val="16"/>
          <w:szCs w:val="16"/>
        </w:rPr>
      </w:pPr>
      <w:r w:rsidRPr="009871B6">
        <w:rPr>
          <w:rFonts w:ascii="Segoe UI" w:hAnsi="Segoe UI" w:cs="Segoe UI"/>
          <w:b/>
          <w:color w:val="1F497D"/>
          <w:sz w:val="16"/>
          <w:szCs w:val="16"/>
        </w:rPr>
        <w:t xml:space="preserve">Kontakt dla mediów: </w:t>
      </w:r>
    </w:p>
    <w:p w14:paraId="11B67BA2" w14:textId="77777777" w:rsidR="009871B6" w:rsidRPr="009871B6" w:rsidRDefault="009871B6" w:rsidP="009871B6">
      <w:pPr>
        <w:spacing w:after="0" w:line="276" w:lineRule="auto"/>
        <w:jc w:val="both"/>
        <w:rPr>
          <w:rFonts w:ascii="Segoe UI" w:hAnsi="Segoe UI" w:cs="Segoe UI"/>
          <w:b/>
          <w:color w:val="1F497D"/>
          <w:sz w:val="16"/>
          <w:szCs w:val="16"/>
        </w:rPr>
      </w:pPr>
      <w:r w:rsidRPr="009871B6">
        <w:rPr>
          <w:rFonts w:ascii="Segoe UI" w:hAnsi="Segoe UI" w:cs="Segoe UI"/>
          <w:b/>
          <w:color w:val="1F497D"/>
          <w:sz w:val="16"/>
          <w:szCs w:val="16"/>
        </w:rPr>
        <w:t>Mariusz Jaroń</w:t>
      </w:r>
    </w:p>
    <w:p w14:paraId="20B1BD56" w14:textId="77777777" w:rsidR="009871B6" w:rsidRPr="009871B6" w:rsidRDefault="0051342E" w:rsidP="009871B6">
      <w:pPr>
        <w:spacing w:after="0" w:line="276" w:lineRule="auto"/>
        <w:jc w:val="both"/>
        <w:rPr>
          <w:rFonts w:ascii="Segoe UI" w:hAnsi="Segoe UI" w:cs="Segoe UI"/>
          <w:b/>
          <w:color w:val="1F497D"/>
          <w:sz w:val="16"/>
          <w:szCs w:val="16"/>
        </w:rPr>
      </w:pPr>
      <w:hyperlink r:id="rId9" w:history="1">
        <w:r w:rsidR="009871B6" w:rsidRPr="009871B6">
          <w:rPr>
            <w:rStyle w:val="Hipercze"/>
            <w:rFonts w:ascii="Segoe UI" w:hAnsi="Segoe UI" w:cs="Segoe UI"/>
            <w:b/>
            <w:sz w:val="16"/>
            <w:szCs w:val="16"/>
          </w:rPr>
          <w:t>m.jaron@comunicativo.pl</w:t>
        </w:r>
      </w:hyperlink>
      <w:r w:rsidR="009871B6" w:rsidRPr="009871B6">
        <w:rPr>
          <w:rFonts w:ascii="Segoe UI" w:hAnsi="Segoe UI" w:cs="Segoe UI"/>
          <w:b/>
          <w:color w:val="1F497D"/>
          <w:sz w:val="16"/>
          <w:szCs w:val="16"/>
        </w:rPr>
        <w:tab/>
      </w:r>
    </w:p>
    <w:p w14:paraId="68345C6E" w14:textId="772F3983" w:rsidR="001A57D0" w:rsidRDefault="009871B6" w:rsidP="00307F04">
      <w:pPr>
        <w:spacing w:after="0" w:line="276" w:lineRule="auto"/>
        <w:jc w:val="both"/>
        <w:rPr>
          <w:rFonts w:ascii="Segoe UI" w:hAnsi="Segoe UI" w:cs="Segoe UI"/>
          <w:b/>
          <w:color w:val="1F497D"/>
          <w:sz w:val="16"/>
          <w:szCs w:val="16"/>
        </w:rPr>
      </w:pPr>
      <w:r w:rsidRPr="009871B6">
        <w:rPr>
          <w:rFonts w:ascii="Segoe UI" w:hAnsi="Segoe UI" w:cs="Segoe UI"/>
          <w:b/>
          <w:color w:val="1F497D"/>
          <w:sz w:val="16"/>
          <w:szCs w:val="16"/>
        </w:rPr>
        <w:t>794490680</w:t>
      </w:r>
    </w:p>
    <w:p w14:paraId="22B69019" w14:textId="77777777" w:rsidR="00A80EF7" w:rsidRDefault="00A80EF7" w:rsidP="00307F04">
      <w:pPr>
        <w:spacing w:after="0" w:line="276" w:lineRule="auto"/>
        <w:jc w:val="both"/>
        <w:rPr>
          <w:rFonts w:ascii="Segoe UI" w:hAnsi="Segoe UI" w:cs="Segoe UI"/>
          <w:b/>
          <w:color w:val="1F497D"/>
          <w:sz w:val="16"/>
          <w:szCs w:val="16"/>
        </w:rPr>
      </w:pPr>
    </w:p>
    <w:p w14:paraId="5C32C829" w14:textId="77777777" w:rsidR="00A80EF7" w:rsidRDefault="00A80EF7" w:rsidP="00307F04">
      <w:pPr>
        <w:spacing w:after="0" w:line="276" w:lineRule="auto"/>
        <w:jc w:val="both"/>
        <w:rPr>
          <w:rFonts w:ascii="Segoe UI" w:hAnsi="Segoe UI" w:cs="Segoe UI"/>
          <w:b/>
          <w:color w:val="1F497D"/>
          <w:sz w:val="16"/>
          <w:szCs w:val="16"/>
        </w:rPr>
      </w:pPr>
    </w:p>
    <w:p w14:paraId="5F160BC4" w14:textId="77777777" w:rsidR="00A80EF7" w:rsidRDefault="00A80EF7" w:rsidP="00307F04">
      <w:pPr>
        <w:spacing w:after="0" w:line="276" w:lineRule="auto"/>
        <w:jc w:val="both"/>
        <w:rPr>
          <w:rFonts w:ascii="Segoe UI" w:hAnsi="Segoe UI" w:cs="Segoe UI"/>
          <w:b/>
          <w:color w:val="1F497D"/>
          <w:sz w:val="16"/>
          <w:szCs w:val="16"/>
        </w:rPr>
      </w:pPr>
    </w:p>
    <w:sectPr w:rsidR="00A80EF7" w:rsidSect="00153F26">
      <w:headerReference w:type="default" r:id="rId10"/>
      <w:footerReference w:type="default" r:id="rId11"/>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D59B" w14:textId="77777777" w:rsidR="00EB03B0" w:rsidRDefault="00EB03B0" w:rsidP="00D84CB4">
      <w:pPr>
        <w:spacing w:after="0" w:line="240" w:lineRule="auto"/>
      </w:pPr>
      <w:r>
        <w:separator/>
      </w:r>
    </w:p>
  </w:endnote>
  <w:endnote w:type="continuationSeparator" w:id="0">
    <w:p w14:paraId="79261118" w14:textId="77777777" w:rsidR="00EB03B0" w:rsidRDefault="00EB03B0"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8B2E" w14:textId="77777777" w:rsidR="00BA6C3D" w:rsidRDefault="00BA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67B1" w14:textId="77777777" w:rsidR="00EB03B0" w:rsidRDefault="00EB03B0" w:rsidP="00D84CB4">
      <w:pPr>
        <w:spacing w:after="0" w:line="240" w:lineRule="auto"/>
      </w:pPr>
      <w:r>
        <w:separator/>
      </w:r>
    </w:p>
  </w:footnote>
  <w:footnote w:type="continuationSeparator" w:id="0">
    <w:p w14:paraId="5E7DDBB7" w14:textId="77777777" w:rsidR="00EB03B0" w:rsidRDefault="00EB03B0" w:rsidP="00D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57884283">
    <w:abstractNumId w:val="0"/>
  </w:num>
  <w:num w:numId="2" w16cid:durableId="1577936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04E76"/>
    <w:rsid w:val="00027602"/>
    <w:rsid w:val="000323F8"/>
    <w:rsid w:val="00032AD2"/>
    <w:rsid w:val="00036D88"/>
    <w:rsid w:val="0004384F"/>
    <w:rsid w:val="00046D29"/>
    <w:rsid w:val="00054D21"/>
    <w:rsid w:val="0007139B"/>
    <w:rsid w:val="000C7C32"/>
    <w:rsid w:val="000E3EF9"/>
    <w:rsid w:val="000F1016"/>
    <w:rsid w:val="00101C69"/>
    <w:rsid w:val="00101DC2"/>
    <w:rsid w:val="001110BB"/>
    <w:rsid w:val="00122685"/>
    <w:rsid w:val="00130A18"/>
    <w:rsid w:val="00135051"/>
    <w:rsid w:val="00135739"/>
    <w:rsid w:val="00153F26"/>
    <w:rsid w:val="001609D9"/>
    <w:rsid w:val="001749CC"/>
    <w:rsid w:val="001906C0"/>
    <w:rsid w:val="0019388D"/>
    <w:rsid w:val="001A2026"/>
    <w:rsid w:val="001A57D0"/>
    <w:rsid w:val="001B3C94"/>
    <w:rsid w:val="001C7A70"/>
    <w:rsid w:val="001D1327"/>
    <w:rsid w:val="001E64AD"/>
    <w:rsid w:val="00201897"/>
    <w:rsid w:val="00224568"/>
    <w:rsid w:val="00236C96"/>
    <w:rsid w:val="00245B32"/>
    <w:rsid w:val="00250461"/>
    <w:rsid w:val="00253E1B"/>
    <w:rsid w:val="00264A27"/>
    <w:rsid w:val="00272E50"/>
    <w:rsid w:val="00275549"/>
    <w:rsid w:val="002762C6"/>
    <w:rsid w:val="002932D8"/>
    <w:rsid w:val="002A170C"/>
    <w:rsid w:val="002A386C"/>
    <w:rsid w:val="002A4E1F"/>
    <w:rsid w:val="002C0898"/>
    <w:rsid w:val="002D3880"/>
    <w:rsid w:val="002E384E"/>
    <w:rsid w:val="00307F04"/>
    <w:rsid w:val="00326BFE"/>
    <w:rsid w:val="003274A7"/>
    <w:rsid w:val="00327976"/>
    <w:rsid w:val="00332A10"/>
    <w:rsid w:val="003422B2"/>
    <w:rsid w:val="00350E78"/>
    <w:rsid w:val="00354467"/>
    <w:rsid w:val="00355695"/>
    <w:rsid w:val="00365CCA"/>
    <w:rsid w:val="003703A7"/>
    <w:rsid w:val="0037323F"/>
    <w:rsid w:val="00390574"/>
    <w:rsid w:val="003940D2"/>
    <w:rsid w:val="003B08AB"/>
    <w:rsid w:val="003B25D9"/>
    <w:rsid w:val="003D585B"/>
    <w:rsid w:val="003F6073"/>
    <w:rsid w:val="004264F8"/>
    <w:rsid w:val="004323B6"/>
    <w:rsid w:val="004331EF"/>
    <w:rsid w:val="00434B65"/>
    <w:rsid w:val="0045401E"/>
    <w:rsid w:val="00460060"/>
    <w:rsid w:val="004B3C71"/>
    <w:rsid w:val="004C6712"/>
    <w:rsid w:val="004D46C2"/>
    <w:rsid w:val="004F0EAC"/>
    <w:rsid w:val="0051001B"/>
    <w:rsid w:val="00532D4C"/>
    <w:rsid w:val="0053524D"/>
    <w:rsid w:val="005371C3"/>
    <w:rsid w:val="00542FC0"/>
    <w:rsid w:val="00555C5D"/>
    <w:rsid w:val="00566988"/>
    <w:rsid w:val="00570FD5"/>
    <w:rsid w:val="00575AAB"/>
    <w:rsid w:val="00590764"/>
    <w:rsid w:val="00593A64"/>
    <w:rsid w:val="00594C28"/>
    <w:rsid w:val="00597E9D"/>
    <w:rsid w:val="005A2C84"/>
    <w:rsid w:val="005A2E7B"/>
    <w:rsid w:val="005A4ECA"/>
    <w:rsid w:val="005B09E8"/>
    <w:rsid w:val="005B686D"/>
    <w:rsid w:val="005C54F8"/>
    <w:rsid w:val="005D5E80"/>
    <w:rsid w:val="005E0E33"/>
    <w:rsid w:val="005F367D"/>
    <w:rsid w:val="00627DFE"/>
    <w:rsid w:val="006456F6"/>
    <w:rsid w:val="006602CE"/>
    <w:rsid w:val="006B15ED"/>
    <w:rsid w:val="006B1D38"/>
    <w:rsid w:val="006B3732"/>
    <w:rsid w:val="006B48C5"/>
    <w:rsid w:val="006C4ED6"/>
    <w:rsid w:val="006D7CB7"/>
    <w:rsid w:val="006E3B44"/>
    <w:rsid w:val="006F29C8"/>
    <w:rsid w:val="00706E14"/>
    <w:rsid w:val="0071205E"/>
    <w:rsid w:val="00717F41"/>
    <w:rsid w:val="007411AA"/>
    <w:rsid w:val="00744590"/>
    <w:rsid w:val="00772E26"/>
    <w:rsid w:val="007A7E74"/>
    <w:rsid w:val="007B1948"/>
    <w:rsid w:val="007F1533"/>
    <w:rsid w:val="00800C0E"/>
    <w:rsid w:val="008105B4"/>
    <w:rsid w:val="00814C51"/>
    <w:rsid w:val="00824445"/>
    <w:rsid w:val="00865407"/>
    <w:rsid w:val="008711BB"/>
    <w:rsid w:val="00887516"/>
    <w:rsid w:val="00892D77"/>
    <w:rsid w:val="008E0B91"/>
    <w:rsid w:val="008F34A1"/>
    <w:rsid w:val="0092708C"/>
    <w:rsid w:val="009519FA"/>
    <w:rsid w:val="00954A39"/>
    <w:rsid w:val="00967110"/>
    <w:rsid w:val="00971F47"/>
    <w:rsid w:val="009823AF"/>
    <w:rsid w:val="009871B6"/>
    <w:rsid w:val="009A6935"/>
    <w:rsid w:val="009A784C"/>
    <w:rsid w:val="009B78C3"/>
    <w:rsid w:val="009D2963"/>
    <w:rsid w:val="009E44EC"/>
    <w:rsid w:val="009F38C5"/>
    <w:rsid w:val="00A01654"/>
    <w:rsid w:val="00A167E0"/>
    <w:rsid w:val="00A35E1B"/>
    <w:rsid w:val="00A654B9"/>
    <w:rsid w:val="00A65A6F"/>
    <w:rsid w:val="00A80EF7"/>
    <w:rsid w:val="00A953A5"/>
    <w:rsid w:val="00AD49F1"/>
    <w:rsid w:val="00B04805"/>
    <w:rsid w:val="00B071CD"/>
    <w:rsid w:val="00B11AF1"/>
    <w:rsid w:val="00B13B1A"/>
    <w:rsid w:val="00B15894"/>
    <w:rsid w:val="00B16228"/>
    <w:rsid w:val="00B20AF6"/>
    <w:rsid w:val="00B23522"/>
    <w:rsid w:val="00B279A5"/>
    <w:rsid w:val="00B30D34"/>
    <w:rsid w:val="00B6516C"/>
    <w:rsid w:val="00BA6C3D"/>
    <w:rsid w:val="00BC588E"/>
    <w:rsid w:val="00BD09D8"/>
    <w:rsid w:val="00BE0818"/>
    <w:rsid w:val="00BF12AA"/>
    <w:rsid w:val="00C1149F"/>
    <w:rsid w:val="00C2159F"/>
    <w:rsid w:val="00C32A79"/>
    <w:rsid w:val="00C42447"/>
    <w:rsid w:val="00C462FE"/>
    <w:rsid w:val="00C95FB5"/>
    <w:rsid w:val="00C971E1"/>
    <w:rsid w:val="00CB0BA6"/>
    <w:rsid w:val="00CB0E42"/>
    <w:rsid w:val="00CB16FB"/>
    <w:rsid w:val="00CB1D23"/>
    <w:rsid w:val="00CC1576"/>
    <w:rsid w:val="00CE2D65"/>
    <w:rsid w:val="00CF2346"/>
    <w:rsid w:val="00CF73A8"/>
    <w:rsid w:val="00D0677C"/>
    <w:rsid w:val="00D10655"/>
    <w:rsid w:val="00D10692"/>
    <w:rsid w:val="00D136C9"/>
    <w:rsid w:val="00D37E33"/>
    <w:rsid w:val="00D50574"/>
    <w:rsid w:val="00D51579"/>
    <w:rsid w:val="00D74E93"/>
    <w:rsid w:val="00D80DFE"/>
    <w:rsid w:val="00D82159"/>
    <w:rsid w:val="00D84CB4"/>
    <w:rsid w:val="00D9116D"/>
    <w:rsid w:val="00D9401F"/>
    <w:rsid w:val="00D955F3"/>
    <w:rsid w:val="00DC6000"/>
    <w:rsid w:val="00DE7B16"/>
    <w:rsid w:val="00E12E13"/>
    <w:rsid w:val="00E42E18"/>
    <w:rsid w:val="00E43494"/>
    <w:rsid w:val="00E532B8"/>
    <w:rsid w:val="00E5718D"/>
    <w:rsid w:val="00E71C6C"/>
    <w:rsid w:val="00E729F3"/>
    <w:rsid w:val="00E81CCD"/>
    <w:rsid w:val="00E8596F"/>
    <w:rsid w:val="00E902EC"/>
    <w:rsid w:val="00E9679F"/>
    <w:rsid w:val="00EB03B0"/>
    <w:rsid w:val="00EB0567"/>
    <w:rsid w:val="00EC1AB2"/>
    <w:rsid w:val="00EC2C1B"/>
    <w:rsid w:val="00ED2729"/>
    <w:rsid w:val="00EF7E81"/>
    <w:rsid w:val="00F15103"/>
    <w:rsid w:val="00F248A2"/>
    <w:rsid w:val="00F64F0E"/>
    <w:rsid w:val="00F92829"/>
    <w:rsid w:val="00F965C7"/>
    <w:rsid w:val="00FB4D29"/>
    <w:rsid w:val="00FC3C16"/>
    <w:rsid w:val="00FC5C53"/>
    <w:rsid w:val="00FC71B7"/>
    <w:rsid w:val="00FD1E3C"/>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 w:type="paragraph" w:styleId="NormalnyWeb">
    <w:name w:val="Normal (Web)"/>
    <w:basedOn w:val="Normalny"/>
    <w:uiPriority w:val="99"/>
    <w:unhideWhenUsed/>
    <w:rsid w:val="00772E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hitespace-pre-wrap">
    <w:name w:val="whitespace-pre-wrap"/>
    <w:basedOn w:val="Normalny"/>
    <w:rsid w:val="00542FC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90964">
      <w:bodyDiv w:val="1"/>
      <w:marLeft w:val="0"/>
      <w:marRight w:val="0"/>
      <w:marTop w:val="0"/>
      <w:marBottom w:val="0"/>
      <w:divBdr>
        <w:top w:val="none" w:sz="0" w:space="0" w:color="auto"/>
        <w:left w:val="none" w:sz="0" w:space="0" w:color="auto"/>
        <w:bottom w:val="none" w:sz="0" w:space="0" w:color="auto"/>
        <w:right w:val="none" w:sz="0" w:space="0" w:color="auto"/>
      </w:divBdr>
    </w:div>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7904527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1135443787">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852331606">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znes.edu.pl/oferta/doradztwo-kariery-w-prakty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jaron@comunicativ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4008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Marketing Firma</cp:lastModifiedBy>
  <cp:revision>2</cp:revision>
  <cp:lastPrinted>2019-03-28T13:21:00Z</cp:lastPrinted>
  <dcterms:created xsi:type="dcterms:W3CDTF">2023-08-03T08:01:00Z</dcterms:created>
  <dcterms:modified xsi:type="dcterms:W3CDTF">2023-08-03T08:01:00Z</dcterms:modified>
</cp:coreProperties>
</file>