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28D7" w14:textId="737FA483" w:rsidR="001A57D0" w:rsidRPr="009871B6" w:rsidRDefault="00365CCA" w:rsidP="00365CCA">
      <w:pPr>
        <w:jc w:val="right"/>
        <w:rPr>
          <w:rFonts w:ascii="Segoe UI" w:hAnsi="Segoe UI" w:cs="Segoe UI"/>
          <w:sz w:val="20"/>
          <w:szCs w:val="20"/>
        </w:rPr>
      </w:pPr>
      <w:r w:rsidRPr="009871B6">
        <w:rPr>
          <w:rFonts w:ascii="Segoe UI" w:hAnsi="Segoe UI" w:cs="Segoe UI"/>
          <w:sz w:val="20"/>
          <w:szCs w:val="20"/>
        </w:rPr>
        <w:t xml:space="preserve">Warszawa, </w:t>
      </w:r>
      <w:r w:rsidR="006B48C5">
        <w:rPr>
          <w:rFonts w:ascii="Segoe UI" w:hAnsi="Segoe UI" w:cs="Segoe UI"/>
          <w:sz w:val="20"/>
          <w:szCs w:val="20"/>
        </w:rPr>
        <w:t>2</w:t>
      </w:r>
      <w:r w:rsidR="00E43494">
        <w:rPr>
          <w:rFonts w:ascii="Segoe UI" w:hAnsi="Segoe UI" w:cs="Segoe UI"/>
          <w:sz w:val="20"/>
          <w:szCs w:val="20"/>
        </w:rPr>
        <w:t>7</w:t>
      </w:r>
      <w:r w:rsidRPr="009871B6">
        <w:rPr>
          <w:rFonts w:ascii="Segoe UI" w:hAnsi="Segoe UI" w:cs="Segoe UI"/>
          <w:sz w:val="20"/>
          <w:szCs w:val="20"/>
        </w:rPr>
        <w:t xml:space="preserve"> kwietnia 2023</w:t>
      </w:r>
    </w:p>
    <w:p w14:paraId="4265550F" w14:textId="23A3A386" w:rsidR="00365CCA" w:rsidRPr="009871B6" w:rsidRDefault="006B48C5" w:rsidP="00365CCA">
      <w:pPr>
        <w:rPr>
          <w:rFonts w:ascii="Segoe UI" w:hAnsi="Segoe UI" w:cs="Segoe UI"/>
          <w:sz w:val="20"/>
          <w:szCs w:val="20"/>
        </w:rPr>
      </w:pPr>
      <w:r>
        <w:rPr>
          <w:rFonts w:ascii="Segoe UI" w:hAnsi="Segoe UI" w:cs="Segoe UI"/>
          <w:sz w:val="20"/>
          <w:szCs w:val="20"/>
        </w:rPr>
        <w:t>Komentarz ekspercki</w:t>
      </w:r>
    </w:p>
    <w:p w14:paraId="00F5AA9C" w14:textId="77777777" w:rsidR="006B48C5" w:rsidRDefault="006B48C5" w:rsidP="005A2C84">
      <w:pPr>
        <w:pStyle w:val="NormalnyWeb"/>
        <w:jc w:val="both"/>
        <w:rPr>
          <w:rFonts w:ascii="Segoe UI" w:hAnsi="Segoe UI" w:cs="Segoe UI"/>
          <w:sz w:val="20"/>
          <w:szCs w:val="20"/>
        </w:rPr>
      </w:pPr>
    </w:p>
    <w:p w14:paraId="46837330" w14:textId="77777777" w:rsidR="006B48C5" w:rsidRPr="006B48C5" w:rsidRDefault="006B48C5" w:rsidP="006B48C5">
      <w:pPr>
        <w:jc w:val="center"/>
        <w:rPr>
          <w:rFonts w:ascii="Segoe UI" w:hAnsi="Segoe UI" w:cs="Segoe UI"/>
          <w:b/>
          <w:bCs/>
          <w:color w:val="1C447B"/>
          <w:sz w:val="32"/>
          <w:szCs w:val="32"/>
        </w:rPr>
      </w:pPr>
      <w:r w:rsidRPr="006B48C5">
        <w:rPr>
          <w:rFonts w:ascii="Segoe UI" w:hAnsi="Segoe UI" w:cs="Segoe UI"/>
          <w:b/>
          <w:bCs/>
          <w:color w:val="1C447B"/>
          <w:sz w:val="32"/>
          <w:szCs w:val="32"/>
        </w:rPr>
        <w:t xml:space="preserve">Dekady ewolucji. Jak zmieniły się rola i postrzeganie korporacji w Polsce? </w:t>
      </w:r>
    </w:p>
    <w:p w14:paraId="3BE6E263" w14:textId="77777777" w:rsidR="006B48C5" w:rsidRPr="006B48C5" w:rsidRDefault="006B48C5" w:rsidP="006B48C5">
      <w:pPr>
        <w:jc w:val="both"/>
        <w:rPr>
          <w:rFonts w:ascii="Segoe UI" w:hAnsi="Segoe UI" w:cs="Segoe UI"/>
          <w:b/>
          <w:bCs/>
          <w:sz w:val="20"/>
          <w:szCs w:val="20"/>
        </w:rPr>
      </w:pPr>
      <w:r w:rsidRPr="006B48C5">
        <w:rPr>
          <w:rFonts w:ascii="Segoe UI" w:hAnsi="Segoe UI" w:cs="Segoe UI"/>
          <w:b/>
          <w:bCs/>
          <w:sz w:val="20"/>
          <w:szCs w:val="20"/>
        </w:rPr>
        <w:t xml:space="preserve">- Pod koniec lat 80. XX wieku nasza wiedza na temat funkcjonowania gospodarki rynkowej była w powijakach. Byliśmy również nieprzygotowani do funkcjonowania w dużych, międzynarodowych organizacjach, która są przecież podstawą funkcjonowania tej gospodarki. Jednak wiele osób z ówczesnego pokolenia 20- i 30- latków w pełni wykorzystało swoją pokoleniową szansę, czerpiąc pełnymi garściami z know-how przyniesionego do Polski przez międzynarodowe firmy i stopniowo osiągając status zawodowy, kulturowy i materialny niedostępny dla - na przykład - swoich rodziców – zwraca uwagę Jacek Pastuszka, dyrektor programowy studiów Navigating Your Success in Corporations w Szkole Biznesu Politechniki Warszawskiej. </w:t>
      </w:r>
    </w:p>
    <w:p w14:paraId="2387C3A9" w14:textId="77777777" w:rsidR="006B48C5" w:rsidRPr="006B48C5" w:rsidRDefault="006B48C5" w:rsidP="006B48C5">
      <w:pPr>
        <w:jc w:val="both"/>
        <w:rPr>
          <w:rFonts w:ascii="Segoe UI" w:hAnsi="Segoe UI" w:cs="Segoe UI"/>
          <w:b/>
          <w:bCs/>
          <w:sz w:val="20"/>
          <w:szCs w:val="20"/>
        </w:rPr>
      </w:pPr>
      <w:r w:rsidRPr="006B48C5">
        <w:rPr>
          <w:rFonts w:ascii="Segoe UI" w:hAnsi="Segoe UI" w:cs="Segoe UI"/>
          <w:b/>
          <w:bCs/>
          <w:sz w:val="20"/>
          <w:szCs w:val="20"/>
        </w:rPr>
        <w:t xml:space="preserve">Transformacja „cudem nad Wisłą” </w:t>
      </w:r>
    </w:p>
    <w:p w14:paraId="2A6A001D" w14:textId="77777777" w:rsidR="006B48C5" w:rsidRPr="006B48C5" w:rsidRDefault="006B48C5" w:rsidP="006B48C5">
      <w:pPr>
        <w:pStyle w:val="NormalnyWeb"/>
        <w:jc w:val="both"/>
        <w:rPr>
          <w:rFonts w:ascii="Segoe UI" w:hAnsi="Segoe UI" w:cs="Segoe UI"/>
          <w:sz w:val="20"/>
          <w:szCs w:val="20"/>
        </w:rPr>
      </w:pPr>
      <w:r w:rsidRPr="006B48C5">
        <w:rPr>
          <w:rFonts w:ascii="Segoe UI" w:hAnsi="Segoe UI" w:cs="Segoe UI"/>
          <w:sz w:val="20"/>
          <w:szCs w:val="20"/>
        </w:rPr>
        <w:t xml:space="preserve">Polska transformacja ustrojowa i cywilizacyjna w ostatnich 30 latach jest prawdziwym „cudem nad Wisłą”, szczególnie wyraźnym i znaczącym dla kogoś, kto wchodził w życie zawodowe w końcu lat 80. XX wieku. Nasza wiedza na temat funkcjonowania gospodarki rynkowej była wtedy w powijakach, ale byliśmy również nieprzygotowani do funkcjonowania w dużych, międzynarodowych organizacjach, która są przecież podstawą funkcjonowania tej gospodarki. </w:t>
      </w:r>
    </w:p>
    <w:p w14:paraId="3F932A95" w14:textId="77777777" w:rsidR="006B48C5" w:rsidRPr="006B48C5" w:rsidRDefault="006B48C5" w:rsidP="006B48C5">
      <w:pPr>
        <w:pStyle w:val="NormalnyWeb"/>
        <w:jc w:val="both"/>
        <w:rPr>
          <w:rFonts w:ascii="Segoe UI" w:hAnsi="Segoe UI" w:cs="Segoe UI"/>
          <w:sz w:val="20"/>
          <w:szCs w:val="20"/>
        </w:rPr>
      </w:pPr>
      <w:r w:rsidRPr="006B48C5">
        <w:rPr>
          <w:rFonts w:ascii="Segoe UI" w:hAnsi="Segoe UI" w:cs="Segoe UI"/>
          <w:sz w:val="20"/>
          <w:szCs w:val="20"/>
        </w:rPr>
        <w:t xml:space="preserve">Jednak wiele osób z ówczesnego pokolenia 20- i 30- latków w pełni wykorzystało swoją pokoleniową szansę, czerpiąc pełnymi garściami z know-how przyniesionego do Polski przez międzynarodowe firmy i stopniowo osiągając status zawodowy, kulturowy i materialny niedostępny dla na przykład ich rodziców. </w:t>
      </w:r>
    </w:p>
    <w:p w14:paraId="0BD56C00" w14:textId="77777777" w:rsidR="006B48C5" w:rsidRPr="006B48C5" w:rsidRDefault="006B48C5" w:rsidP="006B48C5">
      <w:pPr>
        <w:pStyle w:val="NormalnyWeb"/>
        <w:jc w:val="both"/>
        <w:rPr>
          <w:rFonts w:ascii="Segoe UI" w:hAnsi="Segoe UI" w:cs="Segoe UI"/>
          <w:sz w:val="20"/>
          <w:szCs w:val="20"/>
        </w:rPr>
      </w:pPr>
      <w:r w:rsidRPr="006B48C5">
        <w:rPr>
          <w:rFonts w:ascii="Segoe UI" w:hAnsi="Segoe UI" w:cs="Segoe UI"/>
          <w:sz w:val="20"/>
          <w:szCs w:val="20"/>
        </w:rPr>
        <w:t>Często biletem do tej podroży była wyłącznie znajomość języka obcego i dyplom wyższej uczelni, niekoniecznie powiązany merytorycznie z obszarem działalności pracodawcy. Były to zdecydowanie inne okoliczności startu w życie zawodowe niż obecnie. Chyba łatwiejsze, patrząc na aktualne wymagania w stosunku do młodych menedżerów. Na pewno prostsze, biorąc pod uwagę ogromną ilość opcji, przed którymi stoją w dzisiejszych czasach. Ale jednocześnie przy tym trudniejsze, jeśli brać pod uwagę raczej mizerne kwalifikacje tamtego pokolenia w punkcie startu i skok kompetencyjny, jakiego musiało dokonać.</w:t>
      </w:r>
    </w:p>
    <w:p w14:paraId="159CF59F" w14:textId="77777777" w:rsidR="006B48C5" w:rsidRPr="006B48C5" w:rsidRDefault="006B48C5" w:rsidP="006B48C5">
      <w:pPr>
        <w:pStyle w:val="NormalnyWeb"/>
        <w:jc w:val="both"/>
        <w:rPr>
          <w:rFonts w:ascii="Segoe UI" w:hAnsi="Segoe UI" w:cs="Segoe UI"/>
          <w:b/>
          <w:bCs/>
          <w:sz w:val="20"/>
          <w:szCs w:val="20"/>
        </w:rPr>
      </w:pPr>
      <w:r w:rsidRPr="006B48C5">
        <w:rPr>
          <w:rFonts w:ascii="Segoe UI" w:hAnsi="Segoe UI" w:cs="Segoe UI"/>
          <w:b/>
          <w:bCs/>
          <w:sz w:val="20"/>
          <w:szCs w:val="20"/>
        </w:rPr>
        <w:t>Ludzie kluczowym elementem</w:t>
      </w:r>
    </w:p>
    <w:p w14:paraId="4187A263" w14:textId="77777777" w:rsidR="006B48C5" w:rsidRPr="006B48C5" w:rsidRDefault="006B48C5" w:rsidP="006B48C5">
      <w:pPr>
        <w:pStyle w:val="NormalnyWeb"/>
        <w:jc w:val="both"/>
        <w:rPr>
          <w:rFonts w:ascii="Segoe UI" w:hAnsi="Segoe UI" w:cs="Segoe UI"/>
          <w:sz w:val="20"/>
          <w:szCs w:val="20"/>
        </w:rPr>
      </w:pPr>
      <w:r w:rsidRPr="006B48C5">
        <w:rPr>
          <w:rFonts w:ascii="Segoe UI" w:hAnsi="Segoe UI" w:cs="Segoe UI"/>
          <w:sz w:val="20"/>
          <w:szCs w:val="20"/>
        </w:rPr>
        <w:t xml:space="preserve">W końcu lat 90. Polacy z tego pokolenia zaczęli przejmować od ekspatów kierownictwo lokalnych oddziałów międzynarodowych firm, a potem stopniowo sami stawali się ekspatami w innych krajach. Najpierw głownie w Europie Środkowej i Wschodniej, ale stopniowo też na bardziej dojrzałych i wymagających rynkach. Dzisiaj coraz częściej staja się szefami regionów lub całych firm, niekiedy o zasięgu międzynarodowym lub globalnym. Droga zawodowa, którą przeszli, jest wypadkową niepowtarzalnego zbiegiem okoliczności i własnego wkładu pracy.    </w:t>
      </w:r>
    </w:p>
    <w:p w14:paraId="0B6D90B3" w14:textId="77777777" w:rsidR="006B48C5" w:rsidRPr="006B48C5" w:rsidRDefault="006B48C5" w:rsidP="006B48C5">
      <w:pPr>
        <w:pStyle w:val="NormalnyWeb"/>
        <w:jc w:val="both"/>
        <w:rPr>
          <w:rFonts w:ascii="Segoe UI" w:hAnsi="Segoe UI" w:cs="Segoe UI"/>
          <w:sz w:val="20"/>
          <w:szCs w:val="20"/>
        </w:rPr>
      </w:pPr>
      <w:r w:rsidRPr="006B48C5">
        <w:rPr>
          <w:rFonts w:ascii="Segoe UI" w:hAnsi="Segoe UI" w:cs="Segoe UI"/>
          <w:sz w:val="20"/>
          <w:szCs w:val="20"/>
        </w:rPr>
        <w:lastRenderedPageBreak/>
        <w:t xml:space="preserve">Czas zaciera tę perspektywę. Wolimy mieć poczucie pełnej sprawczości niż docenić element przypadkowości w naszych losach. A w stosunku do dużych międzynarodowych firm jesteśmy bardziej krytyczni, z różnych powodów, tych uzasadnionych jak i tych wyimaginowanych. Mają tyle samo wad i zalet co firmy rodzinne, startupy w obszarze nowych technologii czy firmy państwowe. We wszystkich kluczowym elementem są ludzie, a konkretnie jakość, kwalifikacje i charakter osób, która spotkamy na swojej drodze zawodowej. </w:t>
      </w:r>
    </w:p>
    <w:p w14:paraId="0554E99D" w14:textId="77777777" w:rsidR="006B48C5" w:rsidRPr="006B48C5" w:rsidRDefault="006B48C5" w:rsidP="006B48C5">
      <w:pPr>
        <w:pStyle w:val="NormalnyWeb"/>
        <w:jc w:val="both"/>
        <w:rPr>
          <w:rFonts w:ascii="Segoe UI" w:hAnsi="Segoe UI" w:cs="Segoe UI"/>
          <w:sz w:val="20"/>
          <w:szCs w:val="20"/>
        </w:rPr>
      </w:pPr>
      <w:r w:rsidRPr="006B48C5">
        <w:rPr>
          <w:rFonts w:ascii="Segoe UI" w:hAnsi="Segoe UI" w:cs="Segoe UI"/>
          <w:sz w:val="20"/>
          <w:szCs w:val="20"/>
        </w:rPr>
        <w:t xml:space="preserve">Duże międzynarodowe organizacje mają swoją specyfikę i wymagania. Będąc często wiarygodnym, rozpoznawalnym i stabilnym pracodawcą, dają okazję do wielowymiarowego rozwoju osobistego i zawodowego oraz do poznania innych kultur i krajów. Dają tez możliwość wzięcia odpowiedzialności za biznes o dużej skali i kompleksowości oraz uczestniczenia w projektach o globalnym zasięgu. W zamian wymagają wysokiego poziomu kompetencji menedżerskich, umiejętności funkcjonowania w strukturach macierzowych oraz dużej elastyczności, odporności i adaptacyjności. </w:t>
      </w:r>
    </w:p>
    <w:p w14:paraId="2592E38F" w14:textId="77777777" w:rsidR="006B48C5" w:rsidRPr="006B48C5" w:rsidRDefault="006B48C5" w:rsidP="006B48C5">
      <w:pPr>
        <w:pStyle w:val="NormalnyWeb"/>
        <w:jc w:val="both"/>
        <w:rPr>
          <w:rFonts w:ascii="Segoe UI" w:hAnsi="Segoe UI" w:cs="Segoe UI"/>
          <w:b/>
          <w:bCs/>
          <w:sz w:val="20"/>
          <w:szCs w:val="20"/>
        </w:rPr>
      </w:pPr>
      <w:r w:rsidRPr="006B48C5">
        <w:rPr>
          <w:rFonts w:ascii="Segoe UI" w:hAnsi="Segoe UI" w:cs="Segoe UI"/>
          <w:b/>
          <w:bCs/>
          <w:sz w:val="20"/>
          <w:szCs w:val="20"/>
        </w:rPr>
        <w:t xml:space="preserve">Korporacje ewoluują </w:t>
      </w:r>
    </w:p>
    <w:p w14:paraId="0F30AF48" w14:textId="77777777" w:rsidR="006B48C5" w:rsidRPr="006B48C5" w:rsidRDefault="006B48C5" w:rsidP="006B48C5">
      <w:pPr>
        <w:pStyle w:val="NormalnyWeb"/>
        <w:jc w:val="both"/>
        <w:rPr>
          <w:rFonts w:ascii="Segoe UI" w:hAnsi="Segoe UI" w:cs="Segoe UI"/>
          <w:sz w:val="20"/>
          <w:szCs w:val="20"/>
        </w:rPr>
      </w:pPr>
      <w:r w:rsidRPr="006B48C5">
        <w:rPr>
          <w:rFonts w:ascii="Segoe UI" w:hAnsi="Segoe UI" w:cs="Segoe UI"/>
          <w:sz w:val="20"/>
          <w:szCs w:val="20"/>
        </w:rPr>
        <w:t xml:space="preserve">Duże organizacje również ewoluują, aby dostosować się do zmieniającego się konsumenta i klienta. Wchłaniają lub łączą się z innymi firmami, często asymilując elementy ich kultury. Stają się bardziej elastyczne i zwinne, adaptując na swoje potrzeby narzędzia stosowane w mniejszych firmach. Zaczynają dostrzegać, że celem nie jest ujednolicenie wszystkich procesów a jedynie tych, które są niezbędne dla optymalnego funkcjonowania, a jednocześnie pozwalają na zachowanie odrębności lokalnych organizacji. </w:t>
      </w:r>
    </w:p>
    <w:p w14:paraId="59C117D3" w14:textId="77777777" w:rsidR="006B48C5" w:rsidRPr="006B48C5" w:rsidRDefault="006B48C5" w:rsidP="006B48C5">
      <w:pPr>
        <w:pStyle w:val="NormalnyWeb"/>
        <w:jc w:val="both"/>
        <w:rPr>
          <w:rFonts w:ascii="Segoe UI" w:hAnsi="Segoe UI" w:cs="Segoe UI"/>
          <w:sz w:val="20"/>
          <w:szCs w:val="20"/>
        </w:rPr>
      </w:pPr>
      <w:r w:rsidRPr="006B48C5">
        <w:rPr>
          <w:rFonts w:ascii="Segoe UI" w:hAnsi="Segoe UI" w:cs="Segoe UI"/>
          <w:sz w:val="20"/>
          <w:szCs w:val="20"/>
        </w:rPr>
        <w:t>Rola dużych organizacji w światowej gospodarce nie maleje, a ich aktywne zaangażowanie w procesy konsolidacyjne i akwizycje może spowodować, że każdy z nas może się nagle i niespodziewanie stać „częścią” dużej korporacji.</w:t>
      </w:r>
    </w:p>
    <w:p w14:paraId="79561010" w14:textId="77777777" w:rsidR="006B48C5" w:rsidRDefault="006B48C5" w:rsidP="006B48C5">
      <w:pPr>
        <w:pStyle w:val="NormalnyWeb"/>
        <w:spacing w:before="0" w:beforeAutospacing="0" w:after="0" w:afterAutospacing="0"/>
        <w:jc w:val="right"/>
        <w:rPr>
          <w:rFonts w:ascii="Segoe UI" w:hAnsi="Segoe UI" w:cs="Segoe UI"/>
          <w:b/>
          <w:bCs/>
          <w:sz w:val="20"/>
          <w:szCs w:val="20"/>
        </w:rPr>
      </w:pPr>
      <w:r w:rsidRPr="006B48C5">
        <w:rPr>
          <w:rFonts w:ascii="Segoe UI" w:hAnsi="Segoe UI" w:cs="Segoe UI"/>
          <w:b/>
          <w:bCs/>
          <w:sz w:val="20"/>
          <w:szCs w:val="20"/>
        </w:rPr>
        <w:t xml:space="preserve">Jacek Pastuszka, </w:t>
      </w:r>
    </w:p>
    <w:p w14:paraId="771DA9EB" w14:textId="77777777" w:rsidR="006B48C5" w:rsidRDefault="006B48C5" w:rsidP="006B48C5">
      <w:pPr>
        <w:pStyle w:val="NormalnyWeb"/>
        <w:spacing w:before="0" w:beforeAutospacing="0" w:after="0" w:afterAutospacing="0"/>
        <w:jc w:val="right"/>
        <w:rPr>
          <w:rFonts w:ascii="Segoe UI" w:hAnsi="Segoe UI" w:cs="Segoe UI"/>
          <w:b/>
          <w:bCs/>
          <w:sz w:val="20"/>
          <w:szCs w:val="20"/>
        </w:rPr>
      </w:pPr>
      <w:r w:rsidRPr="006B48C5">
        <w:rPr>
          <w:rFonts w:ascii="Segoe UI" w:hAnsi="Segoe UI" w:cs="Segoe UI"/>
          <w:b/>
          <w:bCs/>
          <w:sz w:val="20"/>
          <w:szCs w:val="20"/>
        </w:rPr>
        <w:t xml:space="preserve">dyrektor programowy studiów </w:t>
      </w:r>
    </w:p>
    <w:p w14:paraId="221F3E0B" w14:textId="77777777" w:rsidR="006B48C5" w:rsidRDefault="006B48C5" w:rsidP="006B48C5">
      <w:pPr>
        <w:pStyle w:val="NormalnyWeb"/>
        <w:spacing w:before="0" w:beforeAutospacing="0" w:after="0" w:afterAutospacing="0"/>
        <w:jc w:val="right"/>
        <w:rPr>
          <w:rFonts w:ascii="Segoe UI" w:hAnsi="Segoe UI" w:cs="Segoe UI"/>
          <w:b/>
          <w:bCs/>
          <w:sz w:val="20"/>
          <w:szCs w:val="20"/>
        </w:rPr>
      </w:pPr>
      <w:r w:rsidRPr="006B48C5">
        <w:rPr>
          <w:rFonts w:ascii="Segoe UI" w:hAnsi="Segoe UI" w:cs="Segoe UI"/>
          <w:b/>
          <w:bCs/>
          <w:sz w:val="20"/>
          <w:szCs w:val="20"/>
        </w:rPr>
        <w:t xml:space="preserve">Navigating Your Success in Corporations </w:t>
      </w:r>
    </w:p>
    <w:p w14:paraId="5FBBDC1B" w14:textId="756E4378" w:rsidR="006B48C5" w:rsidRPr="006B48C5" w:rsidRDefault="006B48C5" w:rsidP="006B48C5">
      <w:pPr>
        <w:pStyle w:val="NormalnyWeb"/>
        <w:spacing w:before="0" w:beforeAutospacing="0" w:after="0" w:afterAutospacing="0"/>
        <w:jc w:val="right"/>
        <w:rPr>
          <w:rFonts w:ascii="Segoe UI" w:hAnsi="Segoe UI" w:cs="Segoe UI"/>
          <w:b/>
          <w:bCs/>
          <w:sz w:val="20"/>
          <w:szCs w:val="20"/>
        </w:rPr>
      </w:pPr>
      <w:r w:rsidRPr="006B48C5">
        <w:rPr>
          <w:rFonts w:ascii="Segoe UI" w:hAnsi="Segoe UI" w:cs="Segoe UI"/>
          <w:b/>
          <w:bCs/>
          <w:sz w:val="20"/>
          <w:szCs w:val="20"/>
        </w:rPr>
        <w:t>w Szkole Biznesu Politechniki Warszawskiej</w:t>
      </w:r>
    </w:p>
    <w:p w14:paraId="44F7EB93" w14:textId="77777777" w:rsidR="006B48C5" w:rsidRDefault="006B48C5" w:rsidP="006B48C5">
      <w:pPr>
        <w:ind w:left="1416"/>
        <w:jc w:val="right"/>
        <w:rPr>
          <w:rFonts w:ascii="Tahoma" w:hAnsi="Tahoma" w:cs="Tahoma"/>
          <w:b/>
          <w:bCs/>
          <w:sz w:val="20"/>
          <w:szCs w:val="20"/>
        </w:rPr>
      </w:pPr>
    </w:p>
    <w:p w14:paraId="7615323A" w14:textId="77777777" w:rsidR="006B48C5" w:rsidRDefault="006B48C5" w:rsidP="006B48C5">
      <w:pPr>
        <w:ind w:left="1416"/>
        <w:jc w:val="right"/>
        <w:rPr>
          <w:rFonts w:ascii="Tahoma" w:hAnsi="Tahoma" w:cs="Tahoma"/>
          <w:b/>
          <w:bCs/>
          <w:sz w:val="20"/>
          <w:szCs w:val="20"/>
        </w:rPr>
      </w:pPr>
    </w:p>
    <w:p w14:paraId="220FCB35" w14:textId="77777777" w:rsidR="006B48C5" w:rsidRDefault="006B48C5" w:rsidP="006B48C5">
      <w:pPr>
        <w:ind w:left="1416"/>
        <w:jc w:val="right"/>
        <w:rPr>
          <w:rFonts w:ascii="Tahoma" w:hAnsi="Tahoma" w:cs="Tahoma"/>
          <w:sz w:val="20"/>
          <w:szCs w:val="20"/>
        </w:rPr>
      </w:pPr>
    </w:p>
    <w:p w14:paraId="61771170" w14:textId="683F4E10" w:rsidR="006B48C5" w:rsidRPr="006B48C5" w:rsidRDefault="006B48C5" w:rsidP="006B48C5">
      <w:pPr>
        <w:spacing w:after="0" w:line="276" w:lineRule="auto"/>
        <w:jc w:val="both"/>
        <w:rPr>
          <w:rFonts w:ascii="Segoe UI" w:hAnsi="Segoe UI" w:cs="Segoe UI"/>
          <w:sz w:val="16"/>
          <w:szCs w:val="16"/>
        </w:rPr>
      </w:pPr>
      <w:r w:rsidRPr="006B48C5">
        <w:rPr>
          <w:rFonts w:ascii="Segoe UI" w:hAnsi="Segoe UI" w:cs="Segoe UI"/>
          <w:b/>
          <w:bCs/>
          <w:sz w:val="16"/>
          <w:szCs w:val="16"/>
        </w:rPr>
        <w:t>Jacek Pastuszka</w:t>
      </w:r>
      <w:r w:rsidRPr="006B48C5">
        <w:rPr>
          <w:rFonts w:ascii="Segoe UI" w:hAnsi="Segoe UI" w:cs="Segoe UI"/>
          <w:sz w:val="16"/>
          <w:szCs w:val="16"/>
        </w:rPr>
        <w:t xml:space="preserve"> - praktyk zarządzania z ponad 30-letnim doświadczeniem w dużych międzynarodowych organizacjach. Przez ostatnie sześć lat był wiceprezesem zarządu Grupy Carlsberg, odpowiadając kolejno za regiony Europy Wschodniej i Zachodniej. Przez ponad polowe kariery zawodowej pełnił funkcje Dyrektora Generalnego; w czterech dużych firmach, w trzech krajach i dwóch branżach. Był pierwszym Polakiem na stanowisku prezesa czołowych firm konsumenckich w Norwegii (Ringnes) i w Rosji (Baltika). Mieszkał i pracował w Stanach Zjednoczonych, Wielkiej Brytanii, Norwegii, Rosji, Danii i Polsce.</w:t>
      </w:r>
    </w:p>
    <w:p w14:paraId="03F9EB8A" w14:textId="1A91E3A0" w:rsidR="006B48C5" w:rsidRPr="006B48C5" w:rsidRDefault="006B48C5" w:rsidP="006B48C5">
      <w:pPr>
        <w:spacing w:after="0" w:line="276" w:lineRule="auto"/>
        <w:jc w:val="both"/>
        <w:rPr>
          <w:rFonts w:ascii="Segoe UI" w:hAnsi="Segoe UI" w:cs="Segoe UI"/>
          <w:sz w:val="16"/>
          <w:szCs w:val="16"/>
        </w:rPr>
      </w:pPr>
      <w:r w:rsidRPr="006B48C5">
        <w:rPr>
          <w:rFonts w:ascii="Segoe UI" w:hAnsi="Segoe UI" w:cs="Segoe UI"/>
          <w:sz w:val="16"/>
          <w:szCs w:val="16"/>
        </w:rPr>
        <w:t>Karierę zawodową rozpoczął na początku lat 90-tych w Polsce, w dziale sprzedaży firmy Procter &amp; Gamble, a po kilku latach dołączył do zespołów klienckich odpowiadających za relacje z sieciami Walmart (w USA) i Tesco (w Wielkiej Brytanii). Na początku kolejnej dekady został szefem sprzedaży firmy Danone w Polsce i krajach bałtyckich, a następnie był prezesem Amplico AIG Life i Carlsberg Polska.</w:t>
      </w:r>
    </w:p>
    <w:p w14:paraId="713D65E2" w14:textId="77777777" w:rsidR="006B48C5" w:rsidRPr="006B48C5" w:rsidRDefault="006B48C5" w:rsidP="006B48C5">
      <w:pPr>
        <w:spacing w:after="0" w:line="276" w:lineRule="auto"/>
        <w:jc w:val="both"/>
        <w:rPr>
          <w:rFonts w:ascii="Segoe UI" w:hAnsi="Segoe UI" w:cs="Segoe UI"/>
          <w:sz w:val="16"/>
          <w:szCs w:val="16"/>
        </w:rPr>
      </w:pPr>
      <w:r w:rsidRPr="006B48C5">
        <w:rPr>
          <w:rFonts w:ascii="Segoe UI" w:hAnsi="Segoe UI" w:cs="Segoe UI"/>
          <w:sz w:val="16"/>
          <w:szCs w:val="16"/>
        </w:rPr>
        <w:t>Na początku 2022 roku zakończył działalność operacyjną, wrócił do kraju i aktywnie dzieli się swoimi doświadczeniami jako mentor, doradca, członek rad nadzorczych i wykładowca MBA.</w:t>
      </w:r>
    </w:p>
    <w:p w14:paraId="4B3A6263" w14:textId="77777777" w:rsidR="006B48C5" w:rsidRPr="009871B6" w:rsidRDefault="006B48C5" w:rsidP="005A2C84">
      <w:pPr>
        <w:pStyle w:val="NormalnyWeb"/>
        <w:jc w:val="both"/>
        <w:rPr>
          <w:rFonts w:ascii="Segoe UI" w:hAnsi="Segoe UI" w:cs="Segoe UI"/>
          <w:sz w:val="20"/>
          <w:szCs w:val="20"/>
        </w:rPr>
      </w:pPr>
    </w:p>
    <w:p w14:paraId="341AF835" w14:textId="77777777" w:rsidR="006F29C8" w:rsidRDefault="006F29C8" w:rsidP="009871B6">
      <w:pPr>
        <w:spacing w:after="0" w:line="276" w:lineRule="auto"/>
        <w:rPr>
          <w:rFonts w:ascii="Segoe UI" w:hAnsi="Segoe UI" w:cs="Segoe UI"/>
          <w:b/>
          <w:bCs/>
          <w:sz w:val="16"/>
          <w:szCs w:val="16"/>
        </w:rPr>
      </w:pPr>
    </w:p>
    <w:p w14:paraId="60E56E52" w14:textId="77777777" w:rsidR="006F29C8" w:rsidRDefault="006F29C8" w:rsidP="009871B6">
      <w:pPr>
        <w:spacing w:after="0" w:line="276" w:lineRule="auto"/>
        <w:rPr>
          <w:rFonts w:ascii="Segoe UI" w:hAnsi="Segoe UI" w:cs="Segoe UI"/>
          <w:b/>
          <w:bCs/>
          <w:sz w:val="16"/>
          <w:szCs w:val="16"/>
        </w:rPr>
      </w:pPr>
    </w:p>
    <w:p w14:paraId="61BD4567" w14:textId="09B0DB9B" w:rsidR="009871B6" w:rsidRPr="009871B6" w:rsidRDefault="009871B6" w:rsidP="009871B6">
      <w:pPr>
        <w:spacing w:after="0" w:line="276" w:lineRule="auto"/>
        <w:rPr>
          <w:rFonts w:ascii="Segoe UI" w:hAnsi="Segoe UI" w:cs="Segoe UI"/>
          <w:b/>
          <w:bCs/>
          <w:sz w:val="16"/>
          <w:szCs w:val="16"/>
        </w:rPr>
      </w:pPr>
      <w:r w:rsidRPr="009871B6">
        <w:rPr>
          <w:rFonts w:ascii="Segoe UI" w:hAnsi="Segoe UI" w:cs="Segoe UI"/>
          <w:b/>
          <w:bCs/>
          <w:sz w:val="16"/>
          <w:szCs w:val="16"/>
        </w:rPr>
        <w:lastRenderedPageBreak/>
        <w:t>O Szkole Biznesu Politechniki Warszawskiej</w:t>
      </w:r>
    </w:p>
    <w:p w14:paraId="351C6280" w14:textId="77777777" w:rsidR="009871B6" w:rsidRPr="009871B6" w:rsidRDefault="009871B6" w:rsidP="009871B6">
      <w:pPr>
        <w:spacing w:after="0" w:line="276" w:lineRule="auto"/>
        <w:jc w:val="both"/>
        <w:rPr>
          <w:rFonts w:ascii="Segoe UI" w:hAnsi="Segoe UI" w:cs="Segoe UI"/>
          <w:sz w:val="16"/>
          <w:szCs w:val="16"/>
        </w:rPr>
      </w:pPr>
      <w:r w:rsidRPr="009871B6">
        <w:rPr>
          <w:rFonts w:ascii="Segoe UI" w:hAnsi="Segoe UI" w:cs="Segoe UI"/>
          <w:sz w:val="16"/>
          <w:szCs w:val="16"/>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7B39A4AA" w14:textId="0A1A583B" w:rsidR="009871B6" w:rsidRPr="009871B6" w:rsidRDefault="009871B6" w:rsidP="009871B6">
      <w:pPr>
        <w:spacing w:after="0" w:line="276" w:lineRule="auto"/>
        <w:jc w:val="both"/>
        <w:rPr>
          <w:rFonts w:ascii="Segoe UI" w:hAnsi="Segoe UI" w:cs="Segoe UI"/>
          <w:sz w:val="16"/>
          <w:szCs w:val="16"/>
        </w:rPr>
      </w:pPr>
      <w:r w:rsidRPr="009871B6">
        <w:rPr>
          <w:rFonts w:ascii="Segoe UI" w:hAnsi="Segoe UI" w:cs="Segoe UI"/>
          <w:sz w:val="16"/>
          <w:szCs w:val="16"/>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6D6F0531" w14:textId="77777777" w:rsidR="009871B6" w:rsidRPr="009871B6" w:rsidRDefault="009871B6" w:rsidP="009871B6">
      <w:pPr>
        <w:spacing w:line="276" w:lineRule="auto"/>
        <w:jc w:val="both"/>
        <w:rPr>
          <w:rFonts w:ascii="Segoe UI" w:hAnsi="Segoe UI" w:cs="Segoe UI"/>
          <w:b/>
          <w:color w:val="1F497D"/>
          <w:sz w:val="16"/>
          <w:szCs w:val="16"/>
        </w:rPr>
      </w:pPr>
      <w:r w:rsidRPr="009871B6">
        <w:rPr>
          <w:rFonts w:ascii="Segoe UI" w:hAnsi="Segoe UI" w:cs="Segoe UI"/>
          <w:b/>
          <w:color w:val="1F497D"/>
          <w:sz w:val="16"/>
          <w:szCs w:val="16"/>
        </w:rPr>
        <w:t>***</w:t>
      </w:r>
    </w:p>
    <w:p w14:paraId="57271752" w14:textId="77777777" w:rsidR="009871B6" w:rsidRPr="009871B6" w:rsidRDefault="009871B6" w:rsidP="009871B6">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 xml:space="preserve">Kontakt dla mediów: </w:t>
      </w:r>
    </w:p>
    <w:p w14:paraId="11B67BA2" w14:textId="77777777" w:rsidR="009871B6" w:rsidRPr="009871B6" w:rsidRDefault="009871B6" w:rsidP="009871B6">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Mariusz Jaroń</w:t>
      </w:r>
    </w:p>
    <w:p w14:paraId="20B1BD56" w14:textId="77777777" w:rsidR="009871B6" w:rsidRPr="009871B6" w:rsidRDefault="00E43494" w:rsidP="009871B6">
      <w:pPr>
        <w:spacing w:after="0" w:line="276" w:lineRule="auto"/>
        <w:jc w:val="both"/>
        <w:rPr>
          <w:rFonts w:ascii="Segoe UI" w:hAnsi="Segoe UI" w:cs="Segoe UI"/>
          <w:b/>
          <w:color w:val="1F497D"/>
          <w:sz w:val="16"/>
          <w:szCs w:val="16"/>
        </w:rPr>
      </w:pPr>
      <w:hyperlink r:id="rId8" w:history="1">
        <w:r w:rsidR="009871B6" w:rsidRPr="009871B6">
          <w:rPr>
            <w:rStyle w:val="Hipercze"/>
            <w:rFonts w:ascii="Segoe UI" w:hAnsi="Segoe UI" w:cs="Segoe UI"/>
            <w:b/>
            <w:sz w:val="16"/>
            <w:szCs w:val="16"/>
          </w:rPr>
          <w:t>m.jaron@comunicativo.pl</w:t>
        </w:r>
      </w:hyperlink>
      <w:r w:rsidR="009871B6" w:rsidRPr="009871B6">
        <w:rPr>
          <w:rFonts w:ascii="Segoe UI" w:hAnsi="Segoe UI" w:cs="Segoe UI"/>
          <w:b/>
          <w:color w:val="1F497D"/>
          <w:sz w:val="16"/>
          <w:szCs w:val="16"/>
        </w:rPr>
        <w:tab/>
      </w:r>
    </w:p>
    <w:p w14:paraId="68345C6E" w14:textId="772F3983" w:rsidR="001A57D0" w:rsidRPr="00307F04" w:rsidRDefault="009871B6" w:rsidP="00307F04">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794490680</w:t>
      </w:r>
    </w:p>
    <w:sectPr w:rsidR="001A57D0" w:rsidRPr="00307F04" w:rsidSect="00153F26">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D59B" w14:textId="77777777" w:rsidR="00EB03B0" w:rsidRDefault="00EB03B0" w:rsidP="00D84CB4">
      <w:pPr>
        <w:spacing w:after="0" w:line="240" w:lineRule="auto"/>
      </w:pPr>
      <w:r>
        <w:separator/>
      </w:r>
    </w:p>
  </w:endnote>
  <w:endnote w:type="continuationSeparator" w:id="0">
    <w:p w14:paraId="79261118" w14:textId="77777777" w:rsidR="00EB03B0" w:rsidRDefault="00EB03B0"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8B2E" w14:textId="77777777" w:rsidR="00BA6C3D" w:rsidRDefault="00BA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67B1" w14:textId="77777777" w:rsidR="00EB03B0" w:rsidRDefault="00EB03B0" w:rsidP="00D84CB4">
      <w:pPr>
        <w:spacing w:after="0" w:line="240" w:lineRule="auto"/>
      </w:pPr>
      <w:r>
        <w:separator/>
      </w:r>
    </w:p>
  </w:footnote>
  <w:footnote w:type="continuationSeparator" w:id="0">
    <w:p w14:paraId="5E7DDBB7" w14:textId="77777777" w:rsidR="00EB03B0" w:rsidRDefault="00EB03B0"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7884283">
    <w:abstractNumId w:val="0"/>
  </w:num>
  <w:num w:numId="2" w16cid:durableId="15779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4E76"/>
    <w:rsid w:val="00027602"/>
    <w:rsid w:val="000323F8"/>
    <w:rsid w:val="00032AD2"/>
    <w:rsid w:val="00036D88"/>
    <w:rsid w:val="0004384F"/>
    <w:rsid w:val="00046D29"/>
    <w:rsid w:val="00054D21"/>
    <w:rsid w:val="0007139B"/>
    <w:rsid w:val="000C7C32"/>
    <w:rsid w:val="000F1016"/>
    <w:rsid w:val="00101C69"/>
    <w:rsid w:val="00101DC2"/>
    <w:rsid w:val="001110BB"/>
    <w:rsid w:val="00122685"/>
    <w:rsid w:val="00130A18"/>
    <w:rsid w:val="00135051"/>
    <w:rsid w:val="00135739"/>
    <w:rsid w:val="00153F26"/>
    <w:rsid w:val="001609D9"/>
    <w:rsid w:val="001749CC"/>
    <w:rsid w:val="001906C0"/>
    <w:rsid w:val="0019388D"/>
    <w:rsid w:val="001A2026"/>
    <w:rsid w:val="001A57D0"/>
    <w:rsid w:val="001B3C94"/>
    <w:rsid w:val="001C7A70"/>
    <w:rsid w:val="001D1327"/>
    <w:rsid w:val="001E64AD"/>
    <w:rsid w:val="00201897"/>
    <w:rsid w:val="00224568"/>
    <w:rsid w:val="00236C96"/>
    <w:rsid w:val="00245B32"/>
    <w:rsid w:val="00250461"/>
    <w:rsid w:val="00253E1B"/>
    <w:rsid w:val="00264A27"/>
    <w:rsid w:val="00272E50"/>
    <w:rsid w:val="00275549"/>
    <w:rsid w:val="002762C6"/>
    <w:rsid w:val="002932D8"/>
    <w:rsid w:val="002A170C"/>
    <w:rsid w:val="002A386C"/>
    <w:rsid w:val="002A4E1F"/>
    <w:rsid w:val="002C0898"/>
    <w:rsid w:val="002D3880"/>
    <w:rsid w:val="002E384E"/>
    <w:rsid w:val="00307F04"/>
    <w:rsid w:val="00326BFE"/>
    <w:rsid w:val="003274A7"/>
    <w:rsid w:val="00327976"/>
    <w:rsid w:val="00332A10"/>
    <w:rsid w:val="003422B2"/>
    <w:rsid w:val="00350E78"/>
    <w:rsid w:val="00354467"/>
    <w:rsid w:val="00355695"/>
    <w:rsid w:val="00365CCA"/>
    <w:rsid w:val="0037323F"/>
    <w:rsid w:val="00390574"/>
    <w:rsid w:val="003940D2"/>
    <w:rsid w:val="003B08AB"/>
    <w:rsid w:val="003B25D9"/>
    <w:rsid w:val="003D585B"/>
    <w:rsid w:val="003F6073"/>
    <w:rsid w:val="004264F8"/>
    <w:rsid w:val="004323B6"/>
    <w:rsid w:val="004331EF"/>
    <w:rsid w:val="0045401E"/>
    <w:rsid w:val="00460060"/>
    <w:rsid w:val="004B3C71"/>
    <w:rsid w:val="004C6712"/>
    <w:rsid w:val="004D46C2"/>
    <w:rsid w:val="004F0EAC"/>
    <w:rsid w:val="0051001B"/>
    <w:rsid w:val="00532D4C"/>
    <w:rsid w:val="0053524D"/>
    <w:rsid w:val="005371C3"/>
    <w:rsid w:val="00555C5D"/>
    <w:rsid w:val="00566988"/>
    <w:rsid w:val="00570FD5"/>
    <w:rsid w:val="00575AAB"/>
    <w:rsid w:val="00590764"/>
    <w:rsid w:val="00593A64"/>
    <w:rsid w:val="00594C28"/>
    <w:rsid w:val="00597E9D"/>
    <w:rsid w:val="005A2C84"/>
    <w:rsid w:val="005A2E7B"/>
    <w:rsid w:val="005A4ECA"/>
    <w:rsid w:val="005B09E8"/>
    <w:rsid w:val="005B686D"/>
    <w:rsid w:val="005C54F8"/>
    <w:rsid w:val="005D5E80"/>
    <w:rsid w:val="005E0E33"/>
    <w:rsid w:val="005F367D"/>
    <w:rsid w:val="00627DFE"/>
    <w:rsid w:val="006456F6"/>
    <w:rsid w:val="006602CE"/>
    <w:rsid w:val="006B15ED"/>
    <w:rsid w:val="006B1D38"/>
    <w:rsid w:val="006B3732"/>
    <w:rsid w:val="006B48C5"/>
    <w:rsid w:val="006C4ED6"/>
    <w:rsid w:val="006D7CB7"/>
    <w:rsid w:val="006E3B44"/>
    <w:rsid w:val="006F29C8"/>
    <w:rsid w:val="00706E14"/>
    <w:rsid w:val="0071205E"/>
    <w:rsid w:val="00717F41"/>
    <w:rsid w:val="007411AA"/>
    <w:rsid w:val="00744590"/>
    <w:rsid w:val="00772E26"/>
    <w:rsid w:val="007A7E74"/>
    <w:rsid w:val="007B1948"/>
    <w:rsid w:val="007F1533"/>
    <w:rsid w:val="00800C0E"/>
    <w:rsid w:val="008105B4"/>
    <w:rsid w:val="00814C51"/>
    <w:rsid w:val="00824445"/>
    <w:rsid w:val="00865407"/>
    <w:rsid w:val="00887516"/>
    <w:rsid w:val="00892D77"/>
    <w:rsid w:val="008E0B91"/>
    <w:rsid w:val="008F34A1"/>
    <w:rsid w:val="0092708C"/>
    <w:rsid w:val="009519FA"/>
    <w:rsid w:val="00954A39"/>
    <w:rsid w:val="00967110"/>
    <w:rsid w:val="00971F47"/>
    <w:rsid w:val="009823AF"/>
    <w:rsid w:val="009871B6"/>
    <w:rsid w:val="009A6935"/>
    <w:rsid w:val="009A784C"/>
    <w:rsid w:val="009B78C3"/>
    <w:rsid w:val="009D2963"/>
    <w:rsid w:val="009F38C5"/>
    <w:rsid w:val="00A01654"/>
    <w:rsid w:val="00A167E0"/>
    <w:rsid w:val="00A35E1B"/>
    <w:rsid w:val="00A654B9"/>
    <w:rsid w:val="00A65A6F"/>
    <w:rsid w:val="00A953A5"/>
    <w:rsid w:val="00AD49F1"/>
    <w:rsid w:val="00B04805"/>
    <w:rsid w:val="00B071CD"/>
    <w:rsid w:val="00B11AF1"/>
    <w:rsid w:val="00B13B1A"/>
    <w:rsid w:val="00B15894"/>
    <w:rsid w:val="00B16228"/>
    <w:rsid w:val="00B20AF6"/>
    <w:rsid w:val="00B23522"/>
    <w:rsid w:val="00B279A5"/>
    <w:rsid w:val="00B30D34"/>
    <w:rsid w:val="00B6516C"/>
    <w:rsid w:val="00BA6C3D"/>
    <w:rsid w:val="00BC588E"/>
    <w:rsid w:val="00BD09D8"/>
    <w:rsid w:val="00BE0818"/>
    <w:rsid w:val="00BF12AA"/>
    <w:rsid w:val="00C1149F"/>
    <w:rsid w:val="00C2159F"/>
    <w:rsid w:val="00C32A79"/>
    <w:rsid w:val="00C42447"/>
    <w:rsid w:val="00C462FE"/>
    <w:rsid w:val="00C95FB5"/>
    <w:rsid w:val="00C971E1"/>
    <w:rsid w:val="00CB0BA6"/>
    <w:rsid w:val="00CB0E42"/>
    <w:rsid w:val="00CB16FB"/>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01F"/>
    <w:rsid w:val="00D955F3"/>
    <w:rsid w:val="00DC6000"/>
    <w:rsid w:val="00DE7B16"/>
    <w:rsid w:val="00E12E13"/>
    <w:rsid w:val="00E42E18"/>
    <w:rsid w:val="00E43494"/>
    <w:rsid w:val="00E532B8"/>
    <w:rsid w:val="00E5718D"/>
    <w:rsid w:val="00E71C6C"/>
    <w:rsid w:val="00E729F3"/>
    <w:rsid w:val="00E81CCD"/>
    <w:rsid w:val="00E8596F"/>
    <w:rsid w:val="00E902EC"/>
    <w:rsid w:val="00E9679F"/>
    <w:rsid w:val="00EB03B0"/>
    <w:rsid w:val="00EB0567"/>
    <w:rsid w:val="00EC1AB2"/>
    <w:rsid w:val="00EC2C1B"/>
    <w:rsid w:val="00ED2729"/>
    <w:rsid w:val="00EF7E81"/>
    <w:rsid w:val="00F15103"/>
    <w:rsid w:val="00F248A2"/>
    <w:rsid w:val="00F64F0E"/>
    <w:rsid w:val="00F92829"/>
    <w:rsid w:val="00F965C7"/>
    <w:rsid w:val="00FB4D29"/>
    <w:rsid w:val="00FC3C16"/>
    <w:rsid w:val="00FC5C53"/>
    <w:rsid w:val="00FC71B7"/>
    <w:rsid w:val="00FD1E3C"/>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unhideWhenUsed/>
    <w:rsid w:val="00772E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0964">
      <w:bodyDiv w:val="1"/>
      <w:marLeft w:val="0"/>
      <w:marRight w:val="0"/>
      <w:marTop w:val="0"/>
      <w:marBottom w:val="0"/>
      <w:divBdr>
        <w:top w:val="none" w:sz="0" w:space="0" w:color="auto"/>
        <w:left w:val="none" w:sz="0" w:space="0" w:color="auto"/>
        <w:bottom w:val="none" w:sz="0" w:space="0" w:color="auto"/>
        <w:right w:val="none" w:sz="0" w:space="0" w:color="auto"/>
      </w:divBdr>
    </w:div>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7904527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135443787">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52331606">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5731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Marketing Firma</cp:lastModifiedBy>
  <cp:revision>4</cp:revision>
  <cp:lastPrinted>2019-03-28T13:21:00Z</cp:lastPrinted>
  <dcterms:created xsi:type="dcterms:W3CDTF">2023-04-25T06:10:00Z</dcterms:created>
  <dcterms:modified xsi:type="dcterms:W3CDTF">2023-04-27T06:45:00Z</dcterms:modified>
</cp:coreProperties>
</file>